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1A3BE" w14:textId="677EBDF3" w:rsidR="00AD38C0" w:rsidRDefault="007279EC" w:rsidP="0025226A">
      <w:pPr>
        <w:spacing w:after="0" w:line="240" w:lineRule="auto"/>
        <w:jc w:val="both"/>
        <w:rPr>
          <w:rFonts w:ascii="Tahoma" w:hAnsi="Tahoma" w:cs="Tahoma"/>
          <w:b/>
          <w:sz w:val="24"/>
          <w:szCs w:val="24"/>
        </w:rPr>
      </w:pPr>
      <w:r>
        <w:rPr>
          <w:noProof/>
        </w:rPr>
        <w:drawing>
          <wp:inline distT="0" distB="0" distL="0" distR="0" wp14:anchorId="310D2FC5" wp14:editId="61EE6897">
            <wp:extent cx="517894" cy="699212"/>
            <wp:effectExtent l="19050" t="0" r="0" b="0"/>
            <wp:docPr id="1" name="Picture 1" descr="https://upload.wikimedia.org/wikipedia/commons/9/93/DavidBrain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9/93/DavidBrainerd.jpg"/>
                    <pic:cNvPicPr>
                      <a:picLocks noChangeAspect="1" noChangeArrowheads="1"/>
                    </pic:cNvPicPr>
                  </pic:nvPicPr>
                  <pic:blipFill>
                    <a:blip r:embed="rId5" cstate="print"/>
                    <a:srcRect/>
                    <a:stretch>
                      <a:fillRect/>
                    </a:stretch>
                  </pic:blipFill>
                  <pic:spPr bwMode="auto">
                    <a:xfrm>
                      <a:off x="0" y="0"/>
                      <a:ext cx="517899" cy="699219"/>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574894" w:rsidRPr="0025226A">
        <w:rPr>
          <w:rFonts w:ascii="Tahoma" w:hAnsi="Tahoma" w:cs="Tahoma"/>
          <w:b/>
          <w:sz w:val="24"/>
          <w:szCs w:val="24"/>
        </w:rPr>
        <w:t>D</w:t>
      </w:r>
      <w:r w:rsidR="007B6DCE">
        <w:rPr>
          <w:rFonts w:ascii="Tahoma" w:hAnsi="Tahoma" w:cs="Tahoma"/>
          <w:b/>
          <w:sz w:val="24"/>
          <w:szCs w:val="24"/>
        </w:rPr>
        <w:t xml:space="preserve">avid Brainerd </w:t>
      </w:r>
      <w:r w:rsidR="00574894" w:rsidRPr="0025226A">
        <w:rPr>
          <w:rFonts w:ascii="Tahoma" w:hAnsi="Tahoma" w:cs="Tahoma"/>
          <w:b/>
          <w:sz w:val="24"/>
          <w:szCs w:val="24"/>
        </w:rPr>
        <w:t>1718</w:t>
      </w:r>
      <w:r w:rsidR="00D7293D">
        <w:rPr>
          <w:rFonts w:ascii="Tahoma" w:hAnsi="Tahoma" w:cs="Tahoma"/>
          <w:b/>
          <w:sz w:val="24"/>
          <w:szCs w:val="24"/>
        </w:rPr>
        <w:t xml:space="preserve"> – 1747 </w:t>
      </w:r>
    </w:p>
    <w:p w14:paraId="14537470" w14:textId="77777777" w:rsidR="0025226A" w:rsidRPr="0025226A" w:rsidRDefault="0025226A" w:rsidP="0025226A">
      <w:pPr>
        <w:spacing w:after="0" w:line="240" w:lineRule="auto"/>
        <w:jc w:val="both"/>
        <w:rPr>
          <w:rFonts w:ascii="Tahoma" w:hAnsi="Tahoma" w:cs="Tahoma"/>
          <w:b/>
          <w:sz w:val="24"/>
          <w:szCs w:val="24"/>
        </w:rPr>
      </w:pPr>
    </w:p>
    <w:p w14:paraId="60A699F1" w14:textId="77777777" w:rsidR="0025226A" w:rsidRPr="00990EDE" w:rsidRDefault="00713D9B" w:rsidP="0025226A">
      <w:pPr>
        <w:spacing w:after="0" w:line="240" w:lineRule="auto"/>
        <w:jc w:val="both"/>
        <w:rPr>
          <w:rFonts w:ascii="Tahoma" w:hAnsi="Tahoma" w:cs="Tahoma"/>
          <w:sz w:val="26"/>
          <w:szCs w:val="26"/>
        </w:rPr>
      </w:pPr>
      <w:r w:rsidRPr="0025226A">
        <w:rPr>
          <w:rFonts w:ascii="Tahoma" w:hAnsi="Tahoma" w:cs="Tahoma"/>
          <w:sz w:val="24"/>
          <w:szCs w:val="24"/>
        </w:rPr>
        <w:tab/>
      </w:r>
      <w:r w:rsidR="00574894" w:rsidRPr="00990EDE">
        <w:rPr>
          <w:rFonts w:ascii="Tahoma" w:hAnsi="Tahoma" w:cs="Tahoma"/>
          <w:sz w:val="26"/>
          <w:szCs w:val="26"/>
        </w:rPr>
        <w:t xml:space="preserve">David Brainerd was a </w:t>
      </w:r>
      <w:r w:rsidR="00D217A4" w:rsidRPr="00990EDE">
        <w:rPr>
          <w:rFonts w:ascii="Tahoma" w:hAnsi="Tahoma" w:cs="Tahoma"/>
          <w:sz w:val="26"/>
          <w:szCs w:val="26"/>
        </w:rPr>
        <w:t xml:space="preserve">young Puritan minister who ministered to the American Indians in </w:t>
      </w:r>
      <w:r w:rsidR="001157E7" w:rsidRPr="00990EDE">
        <w:rPr>
          <w:rFonts w:ascii="Tahoma" w:hAnsi="Tahoma" w:cs="Tahoma"/>
          <w:color w:val="000000"/>
          <w:sz w:val="26"/>
          <w:szCs w:val="26"/>
        </w:rPr>
        <w:t xml:space="preserve">eastern Pennsylvania, </w:t>
      </w:r>
      <w:r w:rsidR="003D2E6B" w:rsidRPr="00990EDE">
        <w:rPr>
          <w:rFonts w:ascii="Tahoma" w:hAnsi="Tahoma" w:cs="Tahoma"/>
          <w:color w:val="000000"/>
          <w:sz w:val="26"/>
          <w:szCs w:val="26"/>
        </w:rPr>
        <w:t xml:space="preserve">New York, </w:t>
      </w:r>
      <w:r w:rsidR="001157E7" w:rsidRPr="00990EDE">
        <w:rPr>
          <w:rFonts w:ascii="Tahoma" w:hAnsi="Tahoma" w:cs="Tahoma"/>
          <w:color w:val="000000"/>
          <w:sz w:val="26"/>
          <w:szCs w:val="26"/>
        </w:rPr>
        <w:t>and New Jersey colonies</w:t>
      </w:r>
      <w:r w:rsidR="003D2E6B" w:rsidRPr="00990EDE">
        <w:rPr>
          <w:rFonts w:ascii="Tahoma" w:hAnsi="Tahoma" w:cs="Tahoma"/>
          <w:color w:val="000000"/>
          <w:sz w:val="26"/>
          <w:szCs w:val="26"/>
        </w:rPr>
        <w:t xml:space="preserve"> </w:t>
      </w:r>
      <w:r w:rsidR="00D217A4" w:rsidRPr="00990EDE">
        <w:rPr>
          <w:rFonts w:ascii="Tahoma" w:hAnsi="Tahoma" w:cs="Tahoma"/>
          <w:sz w:val="26"/>
          <w:szCs w:val="26"/>
        </w:rPr>
        <w:t xml:space="preserve">during the 1700’s. </w:t>
      </w:r>
      <w:r w:rsidR="00380B6C" w:rsidRPr="00990EDE">
        <w:rPr>
          <w:rFonts w:ascii="Tahoma" w:hAnsi="Tahoma" w:cs="Tahoma"/>
          <w:sz w:val="26"/>
          <w:szCs w:val="26"/>
        </w:rPr>
        <w:t xml:space="preserve"> </w:t>
      </w:r>
      <w:r w:rsidR="00B01D4A" w:rsidRPr="00990EDE">
        <w:rPr>
          <w:rFonts w:ascii="Tahoma" w:hAnsi="Tahoma" w:cs="Tahoma"/>
          <w:sz w:val="26"/>
          <w:szCs w:val="26"/>
        </w:rPr>
        <w:t>He was orphaned as a teen and</w:t>
      </w:r>
      <w:r w:rsidR="00D217A4" w:rsidRPr="00990EDE">
        <w:rPr>
          <w:rFonts w:ascii="Tahoma" w:hAnsi="Tahoma" w:cs="Tahoma"/>
          <w:sz w:val="26"/>
          <w:szCs w:val="26"/>
        </w:rPr>
        <w:t xml:space="preserve"> was converted </w:t>
      </w:r>
      <w:r w:rsidR="005408A6" w:rsidRPr="00990EDE">
        <w:rPr>
          <w:rFonts w:ascii="Tahoma" w:hAnsi="Tahoma" w:cs="Tahoma"/>
          <w:sz w:val="26"/>
          <w:szCs w:val="26"/>
        </w:rPr>
        <w:t xml:space="preserve">at age </w:t>
      </w:r>
      <w:r w:rsidR="00B01D4A" w:rsidRPr="00990EDE">
        <w:rPr>
          <w:rFonts w:ascii="Tahoma" w:hAnsi="Tahoma" w:cs="Tahoma"/>
          <w:sz w:val="26"/>
          <w:szCs w:val="26"/>
        </w:rPr>
        <w:t xml:space="preserve">21 during the Great Awakening. He </w:t>
      </w:r>
      <w:r w:rsidR="005408A6" w:rsidRPr="00990EDE">
        <w:rPr>
          <w:rFonts w:ascii="Tahoma" w:hAnsi="Tahoma" w:cs="Tahoma"/>
          <w:sz w:val="26"/>
          <w:szCs w:val="26"/>
        </w:rPr>
        <w:t xml:space="preserve">attended Yale, </w:t>
      </w:r>
      <w:r w:rsidR="00380B6C" w:rsidRPr="00990EDE">
        <w:rPr>
          <w:rFonts w:ascii="Tahoma" w:hAnsi="Tahoma" w:cs="Tahoma"/>
          <w:sz w:val="26"/>
          <w:szCs w:val="26"/>
        </w:rPr>
        <w:t xml:space="preserve">but was expelled for a disrespectful comment about one of his professors. Later, he </w:t>
      </w:r>
      <w:r w:rsidR="005408A6" w:rsidRPr="00990EDE">
        <w:rPr>
          <w:rFonts w:ascii="Tahoma" w:hAnsi="Tahoma" w:cs="Tahoma"/>
          <w:sz w:val="26"/>
          <w:szCs w:val="26"/>
        </w:rPr>
        <w:t xml:space="preserve">prepared for the ministry </w:t>
      </w:r>
      <w:r w:rsidR="00380B6C" w:rsidRPr="00990EDE">
        <w:rPr>
          <w:rFonts w:ascii="Tahoma" w:hAnsi="Tahoma" w:cs="Tahoma"/>
          <w:sz w:val="26"/>
          <w:szCs w:val="26"/>
        </w:rPr>
        <w:t xml:space="preserve">to </w:t>
      </w:r>
      <w:r w:rsidR="00DD0902" w:rsidRPr="00990EDE">
        <w:rPr>
          <w:rFonts w:ascii="Tahoma" w:hAnsi="Tahoma" w:cs="Tahoma"/>
          <w:sz w:val="26"/>
          <w:szCs w:val="26"/>
        </w:rPr>
        <w:t>work with</w:t>
      </w:r>
      <w:r w:rsidR="005408A6" w:rsidRPr="00990EDE">
        <w:rPr>
          <w:rFonts w:ascii="Tahoma" w:hAnsi="Tahoma" w:cs="Tahoma"/>
          <w:sz w:val="26"/>
          <w:szCs w:val="26"/>
        </w:rPr>
        <w:t xml:space="preserve"> the Indians. </w:t>
      </w:r>
      <w:r w:rsidR="00D217A4" w:rsidRPr="00990EDE">
        <w:rPr>
          <w:rFonts w:ascii="Tahoma" w:hAnsi="Tahoma" w:cs="Tahoma"/>
          <w:sz w:val="26"/>
          <w:szCs w:val="26"/>
        </w:rPr>
        <w:t xml:space="preserve"> </w:t>
      </w:r>
      <w:r w:rsidR="00032C92" w:rsidRPr="00990EDE">
        <w:rPr>
          <w:rFonts w:ascii="Tahoma" w:hAnsi="Tahoma" w:cs="Tahoma"/>
          <w:sz w:val="26"/>
          <w:szCs w:val="26"/>
        </w:rPr>
        <w:t xml:space="preserve">Brainerd poured out his life in ministry to Indians, writing that he wanted “to burn out in one continual flame for God.”  </w:t>
      </w:r>
      <w:r w:rsidR="00380B6C" w:rsidRPr="00990EDE">
        <w:rPr>
          <w:rFonts w:ascii="Tahoma" w:hAnsi="Tahoma" w:cs="Tahoma"/>
          <w:sz w:val="26"/>
          <w:szCs w:val="26"/>
        </w:rPr>
        <w:t>He wrote this in his diary:</w:t>
      </w:r>
    </w:p>
    <w:p w14:paraId="726CA7A9" w14:textId="77777777" w:rsidR="00380B6C" w:rsidRPr="00990EDE" w:rsidRDefault="00380B6C" w:rsidP="0025226A">
      <w:pPr>
        <w:spacing w:after="0" w:line="240" w:lineRule="auto"/>
        <w:jc w:val="both"/>
        <w:rPr>
          <w:rFonts w:ascii="Tahoma" w:hAnsi="Tahoma" w:cs="Tahoma"/>
          <w:sz w:val="26"/>
          <w:szCs w:val="26"/>
        </w:rPr>
      </w:pPr>
      <w:r w:rsidRPr="00990EDE">
        <w:rPr>
          <w:rFonts w:ascii="Tahoma" w:hAnsi="Tahoma" w:cs="Tahoma"/>
          <w:sz w:val="26"/>
          <w:szCs w:val="26"/>
        </w:rPr>
        <w:t xml:space="preserve"> </w:t>
      </w:r>
    </w:p>
    <w:p w14:paraId="4D68FAED" w14:textId="77777777" w:rsidR="00380B6C" w:rsidRPr="00990EDE" w:rsidRDefault="00380B6C" w:rsidP="0025226A">
      <w:pPr>
        <w:spacing w:after="0" w:line="240" w:lineRule="auto"/>
        <w:ind w:left="720"/>
        <w:jc w:val="both"/>
        <w:rPr>
          <w:rFonts w:ascii="Tahoma" w:hAnsi="Tahoma" w:cs="Tahoma"/>
          <w:sz w:val="26"/>
          <w:szCs w:val="26"/>
        </w:rPr>
      </w:pPr>
      <w:r w:rsidRPr="00990EDE">
        <w:rPr>
          <w:rFonts w:ascii="Tahoma" w:hAnsi="Tahoma" w:cs="Tahoma"/>
          <w:sz w:val="26"/>
          <w:szCs w:val="26"/>
        </w:rPr>
        <w:t>“All my desire was the conversion of the heathen, and all my hope was in God. God does not suffer me to please or comfort myself with hopes of seeing friends, returning to my dear acquaintance, and enjoying worldly comforts</w:t>
      </w:r>
      <w:r w:rsidR="00E83299" w:rsidRPr="00990EDE">
        <w:rPr>
          <w:rFonts w:ascii="Tahoma" w:hAnsi="Tahoma" w:cs="Tahoma"/>
          <w:sz w:val="26"/>
          <w:szCs w:val="26"/>
        </w:rPr>
        <w:t>.</w:t>
      </w:r>
      <w:r w:rsidRPr="00990EDE">
        <w:rPr>
          <w:rFonts w:ascii="Tahoma" w:hAnsi="Tahoma" w:cs="Tahoma"/>
          <w:sz w:val="26"/>
          <w:szCs w:val="26"/>
        </w:rPr>
        <w:t>”</w:t>
      </w:r>
    </w:p>
    <w:p w14:paraId="4F6F2BBD" w14:textId="77777777" w:rsidR="0025226A" w:rsidRPr="00990EDE" w:rsidRDefault="0025226A" w:rsidP="0025226A">
      <w:pPr>
        <w:spacing w:after="0" w:line="240" w:lineRule="auto"/>
        <w:ind w:left="720"/>
        <w:jc w:val="both"/>
        <w:rPr>
          <w:rFonts w:ascii="Tahoma" w:hAnsi="Tahoma" w:cs="Tahoma"/>
          <w:sz w:val="26"/>
          <w:szCs w:val="26"/>
        </w:rPr>
      </w:pPr>
    </w:p>
    <w:p w14:paraId="76EDE319" w14:textId="77777777" w:rsidR="0025226A" w:rsidRPr="00990EDE" w:rsidRDefault="00713D9B" w:rsidP="0025226A">
      <w:pPr>
        <w:spacing w:after="0" w:line="240" w:lineRule="auto"/>
        <w:jc w:val="both"/>
        <w:rPr>
          <w:rFonts w:ascii="Tahoma" w:hAnsi="Tahoma" w:cs="Tahoma"/>
          <w:sz w:val="26"/>
          <w:szCs w:val="26"/>
        </w:rPr>
      </w:pPr>
      <w:r w:rsidRPr="00990EDE">
        <w:rPr>
          <w:rFonts w:ascii="Tahoma" w:hAnsi="Tahoma" w:cs="Tahoma"/>
          <w:sz w:val="26"/>
          <w:szCs w:val="26"/>
        </w:rPr>
        <w:tab/>
      </w:r>
      <w:r w:rsidR="00DD0902" w:rsidRPr="00990EDE">
        <w:rPr>
          <w:rFonts w:ascii="Tahoma" w:hAnsi="Tahoma" w:cs="Tahoma"/>
          <w:sz w:val="26"/>
          <w:szCs w:val="26"/>
        </w:rPr>
        <w:t xml:space="preserve">He had many offers to become a church minister, but he was committed to working with the Native Americans despite his own severe health problems.  </w:t>
      </w:r>
      <w:r w:rsidR="00D217A4" w:rsidRPr="00990EDE">
        <w:rPr>
          <w:rFonts w:ascii="Tahoma" w:hAnsi="Tahoma" w:cs="Tahoma"/>
          <w:sz w:val="26"/>
          <w:szCs w:val="26"/>
        </w:rPr>
        <w:t xml:space="preserve">He eventually founded a </w:t>
      </w:r>
      <w:r w:rsidR="00DD0902" w:rsidRPr="00990EDE">
        <w:rPr>
          <w:rFonts w:ascii="Tahoma" w:hAnsi="Tahoma" w:cs="Tahoma"/>
          <w:sz w:val="26"/>
          <w:szCs w:val="26"/>
        </w:rPr>
        <w:t xml:space="preserve">Native American </w:t>
      </w:r>
      <w:r w:rsidR="007C7447" w:rsidRPr="00990EDE">
        <w:rPr>
          <w:rFonts w:ascii="Tahoma" w:hAnsi="Tahoma" w:cs="Tahoma"/>
          <w:sz w:val="26"/>
          <w:szCs w:val="26"/>
        </w:rPr>
        <w:t>Christian community</w:t>
      </w:r>
      <w:r w:rsidR="00D217A4" w:rsidRPr="00990EDE">
        <w:rPr>
          <w:rFonts w:ascii="Tahoma" w:hAnsi="Tahoma" w:cs="Tahoma"/>
          <w:sz w:val="26"/>
          <w:szCs w:val="26"/>
        </w:rPr>
        <w:t xml:space="preserve"> in New Jersey where he constructed a church, school, carpenter’s shop and infirmary. </w:t>
      </w:r>
      <w:r w:rsidR="00DD0902" w:rsidRPr="00990EDE">
        <w:rPr>
          <w:rFonts w:ascii="Tahoma" w:hAnsi="Tahoma" w:cs="Tahoma"/>
          <w:sz w:val="26"/>
          <w:szCs w:val="26"/>
        </w:rPr>
        <w:t xml:space="preserve"> Unfortunately, he became too ill to continue ministering and </w:t>
      </w:r>
      <w:r w:rsidR="001337A9" w:rsidRPr="00990EDE">
        <w:rPr>
          <w:rFonts w:ascii="Tahoma" w:hAnsi="Tahoma" w:cs="Tahoma"/>
          <w:sz w:val="26"/>
          <w:szCs w:val="26"/>
        </w:rPr>
        <w:t>died</w:t>
      </w:r>
      <w:r w:rsidR="009A19C9" w:rsidRPr="00990EDE">
        <w:rPr>
          <w:rFonts w:ascii="Tahoma" w:hAnsi="Tahoma" w:cs="Tahoma"/>
          <w:sz w:val="26"/>
          <w:szCs w:val="26"/>
        </w:rPr>
        <w:t xml:space="preserve"> of tuberculosis</w:t>
      </w:r>
      <w:r w:rsidR="001337A9" w:rsidRPr="00990EDE">
        <w:rPr>
          <w:rFonts w:ascii="Tahoma" w:hAnsi="Tahoma" w:cs="Tahoma"/>
          <w:sz w:val="26"/>
          <w:szCs w:val="26"/>
        </w:rPr>
        <w:t xml:space="preserve"> </w:t>
      </w:r>
      <w:r w:rsidR="009A19C9" w:rsidRPr="00990EDE">
        <w:rPr>
          <w:rFonts w:ascii="Tahoma" w:hAnsi="Tahoma" w:cs="Tahoma"/>
          <w:sz w:val="26"/>
          <w:szCs w:val="26"/>
        </w:rPr>
        <w:t xml:space="preserve">in the home of Jonathan Edwards </w:t>
      </w:r>
      <w:r w:rsidR="001337A9" w:rsidRPr="00990EDE">
        <w:rPr>
          <w:rFonts w:ascii="Tahoma" w:hAnsi="Tahoma" w:cs="Tahoma"/>
          <w:sz w:val="26"/>
          <w:szCs w:val="26"/>
        </w:rPr>
        <w:t>at age 29.</w:t>
      </w:r>
    </w:p>
    <w:p w14:paraId="1F2E3670" w14:textId="77777777" w:rsidR="00713D9B" w:rsidRPr="00990EDE" w:rsidRDefault="001337A9" w:rsidP="0025226A">
      <w:pPr>
        <w:spacing w:after="0" w:line="240" w:lineRule="auto"/>
        <w:jc w:val="both"/>
        <w:rPr>
          <w:rFonts w:ascii="Tahoma" w:hAnsi="Tahoma" w:cs="Tahoma"/>
          <w:sz w:val="26"/>
          <w:szCs w:val="26"/>
        </w:rPr>
      </w:pPr>
      <w:r w:rsidRPr="00990EDE">
        <w:rPr>
          <w:rFonts w:ascii="Tahoma" w:hAnsi="Tahoma" w:cs="Tahoma"/>
          <w:sz w:val="26"/>
          <w:szCs w:val="26"/>
        </w:rPr>
        <w:t xml:space="preserve"> </w:t>
      </w:r>
    </w:p>
    <w:p w14:paraId="4AEB2002" w14:textId="5130080C" w:rsidR="0025226A" w:rsidRPr="00990EDE" w:rsidRDefault="00713D9B" w:rsidP="0025226A">
      <w:pPr>
        <w:spacing w:after="0" w:line="240" w:lineRule="auto"/>
        <w:jc w:val="both"/>
        <w:rPr>
          <w:rFonts w:ascii="Tahoma" w:hAnsi="Tahoma" w:cs="Tahoma"/>
          <w:sz w:val="26"/>
          <w:szCs w:val="26"/>
        </w:rPr>
      </w:pPr>
      <w:r w:rsidRPr="00990EDE">
        <w:rPr>
          <w:rFonts w:ascii="Tahoma" w:hAnsi="Tahoma" w:cs="Tahoma"/>
          <w:sz w:val="26"/>
          <w:szCs w:val="26"/>
        </w:rPr>
        <w:tab/>
      </w:r>
      <w:r w:rsidR="009A19C9" w:rsidRPr="00990EDE">
        <w:rPr>
          <w:rFonts w:ascii="Tahoma" w:hAnsi="Tahoma" w:cs="Tahoma"/>
          <w:sz w:val="26"/>
          <w:szCs w:val="26"/>
        </w:rPr>
        <w:t xml:space="preserve">Much of Brainerd's influence on future generations can be attributed to the biography compiled by Jonathan Edwards and first published in 1749 under the title of </w:t>
      </w:r>
      <w:hyperlink r:id="rId6" w:tooltip="The Life of David Brainerd" w:history="1">
        <w:r w:rsidR="009A19C9" w:rsidRPr="00990EDE">
          <w:rPr>
            <w:rStyle w:val="Hyperlink"/>
            <w:rFonts w:ascii="Tahoma" w:hAnsi="Tahoma" w:cs="Tahoma"/>
            <w:i/>
            <w:iCs/>
            <w:color w:val="auto"/>
            <w:sz w:val="26"/>
            <w:szCs w:val="26"/>
            <w:u w:val="none"/>
          </w:rPr>
          <w:t>An Account of the Life of the Late Reverend Mr. David Brainerd</w:t>
        </w:r>
      </w:hyperlink>
      <w:r w:rsidR="009A19C9" w:rsidRPr="00990EDE">
        <w:rPr>
          <w:rFonts w:ascii="Tahoma" w:hAnsi="Tahoma" w:cs="Tahoma"/>
          <w:sz w:val="26"/>
          <w:szCs w:val="26"/>
        </w:rPr>
        <w:t xml:space="preserve">.  This is the most reprinted of Edwards's books and </w:t>
      </w:r>
      <w:r w:rsidR="00C91133" w:rsidRPr="00990EDE">
        <w:rPr>
          <w:rFonts w:ascii="Tahoma" w:hAnsi="Tahoma" w:cs="Tahoma"/>
          <w:sz w:val="26"/>
          <w:szCs w:val="26"/>
        </w:rPr>
        <w:t>has never been out of print.  Thus</w:t>
      </w:r>
      <w:r w:rsidR="00990EDE">
        <w:rPr>
          <w:rFonts w:ascii="Tahoma" w:hAnsi="Tahoma" w:cs="Tahoma"/>
          <w:sz w:val="26"/>
          <w:szCs w:val="26"/>
        </w:rPr>
        <w:t>,</w:t>
      </w:r>
      <w:r w:rsidR="00C91133" w:rsidRPr="00990EDE">
        <w:rPr>
          <w:rFonts w:ascii="Tahoma" w:hAnsi="Tahoma" w:cs="Tahoma"/>
          <w:sz w:val="26"/>
          <w:szCs w:val="26"/>
        </w:rPr>
        <w:t xml:space="preserve"> it </w:t>
      </w:r>
      <w:r w:rsidR="009A19C9" w:rsidRPr="00990EDE">
        <w:rPr>
          <w:rFonts w:ascii="Tahoma" w:hAnsi="Tahoma" w:cs="Tahoma"/>
          <w:sz w:val="26"/>
          <w:szCs w:val="26"/>
        </w:rPr>
        <w:t xml:space="preserve">has influenced subsequent generations, mainly because of Brainerd's single-minded perseverance in his work in the face of significant suffering. </w:t>
      </w:r>
      <w:r w:rsidRPr="00990EDE">
        <w:rPr>
          <w:rFonts w:ascii="Tahoma" w:hAnsi="Tahoma" w:cs="Tahoma"/>
          <w:sz w:val="26"/>
          <w:szCs w:val="26"/>
        </w:rPr>
        <w:t>Brainerd</w:t>
      </w:r>
      <w:r w:rsidR="009A19C9" w:rsidRPr="00990EDE">
        <w:rPr>
          <w:rFonts w:ascii="Tahoma" w:hAnsi="Tahoma" w:cs="Tahoma"/>
          <w:sz w:val="26"/>
          <w:szCs w:val="26"/>
        </w:rPr>
        <w:t>’s</w:t>
      </w:r>
      <w:r w:rsidRPr="00990EDE">
        <w:rPr>
          <w:rFonts w:ascii="Tahoma" w:hAnsi="Tahoma" w:cs="Tahoma"/>
          <w:sz w:val="26"/>
          <w:szCs w:val="26"/>
        </w:rPr>
        <w:t xml:space="preserve"> writings contain substantial meditations on the nature of illness, suffering, and service. He has inspired many </w:t>
      </w:r>
      <w:r w:rsidR="0054433F" w:rsidRPr="00990EDE">
        <w:rPr>
          <w:rFonts w:ascii="Tahoma" w:hAnsi="Tahoma" w:cs="Tahoma"/>
          <w:sz w:val="26"/>
          <w:szCs w:val="26"/>
        </w:rPr>
        <w:t>missionaries</w:t>
      </w:r>
      <w:r w:rsidR="00032C92" w:rsidRPr="00990EDE">
        <w:rPr>
          <w:rFonts w:ascii="Tahoma" w:hAnsi="Tahoma" w:cs="Tahoma"/>
          <w:sz w:val="26"/>
          <w:szCs w:val="26"/>
        </w:rPr>
        <w:t xml:space="preserve"> </w:t>
      </w:r>
      <w:r w:rsidR="00C91133" w:rsidRPr="00990EDE">
        <w:rPr>
          <w:rFonts w:ascii="Tahoma" w:hAnsi="Tahoma" w:cs="Tahoma"/>
          <w:sz w:val="26"/>
          <w:szCs w:val="26"/>
        </w:rPr>
        <w:t>such as William Carey and Henry Martyn, who went to India, and Jim Eliot, the twentieth century missionary who gave his life ministering to the Auca Indians.</w:t>
      </w:r>
    </w:p>
    <w:p w14:paraId="3937C4D8" w14:textId="77777777" w:rsidR="0025226A" w:rsidRPr="00990EDE" w:rsidRDefault="0025226A" w:rsidP="0025226A">
      <w:pPr>
        <w:spacing w:after="0" w:line="240" w:lineRule="auto"/>
        <w:jc w:val="both"/>
        <w:rPr>
          <w:rFonts w:ascii="Tahoma" w:hAnsi="Tahoma" w:cs="Tahoma"/>
          <w:sz w:val="26"/>
          <w:szCs w:val="26"/>
        </w:rPr>
      </w:pPr>
    </w:p>
    <w:p w14:paraId="2B875D53" w14:textId="77777777" w:rsidR="007C7447" w:rsidRPr="00990EDE" w:rsidRDefault="00C91133" w:rsidP="0025226A">
      <w:pPr>
        <w:spacing w:after="0" w:line="240" w:lineRule="auto"/>
        <w:jc w:val="both"/>
        <w:rPr>
          <w:rFonts w:ascii="Tahoma" w:hAnsi="Tahoma" w:cs="Tahoma"/>
          <w:color w:val="000000"/>
          <w:sz w:val="26"/>
          <w:szCs w:val="26"/>
        </w:rPr>
      </w:pPr>
      <w:r w:rsidRPr="00990EDE">
        <w:rPr>
          <w:rFonts w:ascii="Tahoma" w:hAnsi="Tahoma" w:cs="Tahoma"/>
          <w:sz w:val="26"/>
          <w:szCs w:val="26"/>
        </w:rPr>
        <w:t xml:space="preserve">  </w:t>
      </w:r>
      <w:r w:rsidR="0025226A" w:rsidRPr="00990EDE">
        <w:rPr>
          <w:rFonts w:ascii="Tahoma" w:hAnsi="Tahoma" w:cs="Tahoma"/>
          <w:sz w:val="26"/>
          <w:szCs w:val="26"/>
        </w:rPr>
        <w:tab/>
      </w:r>
      <w:r w:rsidRPr="00990EDE">
        <w:rPr>
          <w:rFonts w:ascii="Tahoma" w:hAnsi="Tahoma" w:cs="Tahoma"/>
          <w:sz w:val="26"/>
          <w:szCs w:val="26"/>
        </w:rPr>
        <w:t xml:space="preserve">Brainerd's life also played a role in the establishment of </w:t>
      </w:r>
      <w:hyperlink r:id="rId7" w:tooltip="Princeton College" w:history="1">
        <w:r w:rsidRPr="00990EDE">
          <w:rPr>
            <w:rStyle w:val="Hyperlink"/>
            <w:rFonts w:ascii="Tahoma" w:hAnsi="Tahoma" w:cs="Tahoma"/>
            <w:color w:val="auto"/>
            <w:sz w:val="26"/>
            <w:szCs w:val="26"/>
            <w:u w:val="none"/>
          </w:rPr>
          <w:t>Princeton College</w:t>
        </w:r>
      </w:hyperlink>
      <w:r w:rsidRPr="00990EDE">
        <w:rPr>
          <w:rFonts w:ascii="Tahoma" w:hAnsi="Tahoma" w:cs="Tahoma"/>
          <w:sz w:val="26"/>
          <w:szCs w:val="26"/>
        </w:rPr>
        <w:t xml:space="preserve"> and </w:t>
      </w:r>
      <w:hyperlink r:id="rId8" w:tooltip="Dartmouth College" w:history="1">
        <w:r w:rsidRPr="00990EDE">
          <w:rPr>
            <w:rStyle w:val="Hyperlink"/>
            <w:rFonts w:ascii="Tahoma" w:hAnsi="Tahoma" w:cs="Tahoma"/>
            <w:color w:val="auto"/>
            <w:sz w:val="26"/>
            <w:szCs w:val="26"/>
            <w:u w:val="none"/>
          </w:rPr>
          <w:t>Dartmouth College</w:t>
        </w:r>
      </w:hyperlink>
      <w:r w:rsidRPr="00990EDE">
        <w:rPr>
          <w:rFonts w:ascii="Tahoma" w:hAnsi="Tahoma" w:cs="Tahoma"/>
          <w:sz w:val="26"/>
          <w:szCs w:val="26"/>
        </w:rPr>
        <w:t xml:space="preserve">.  </w:t>
      </w:r>
      <w:r w:rsidR="00380B6C" w:rsidRPr="00990EDE">
        <w:rPr>
          <w:rFonts w:ascii="Tahoma" w:hAnsi="Tahoma" w:cs="Tahoma"/>
          <w:sz w:val="26"/>
          <w:szCs w:val="26"/>
        </w:rPr>
        <w:t xml:space="preserve">Brainerd Hall at </w:t>
      </w:r>
      <w:hyperlink r:id="rId9" w:tooltip="Yale Divinity School" w:history="1">
        <w:r w:rsidR="00380B6C" w:rsidRPr="00990EDE">
          <w:rPr>
            <w:rStyle w:val="Hyperlink"/>
            <w:rFonts w:ascii="Tahoma" w:hAnsi="Tahoma" w:cs="Tahoma"/>
            <w:color w:val="auto"/>
            <w:sz w:val="26"/>
            <w:szCs w:val="26"/>
            <w:u w:val="none"/>
          </w:rPr>
          <w:t>Yale Divinity School</w:t>
        </w:r>
      </w:hyperlink>
      <w:r w:rsidR="001337A9" w:rsidRPr="00990EDE">
        <w:rPr>
          <w:rFonts w:ascii="Tahoma" w:hAnsi="Tahoma" w:cs="Tahoma"/>
          <w:sz w:val="26"/>
          <w:szCs w:val="26"/>
        </w:rPr>
        <w:t xml:space="preserve"> </w:t>
      </w:r>
      <w:r w:rsidR="00713D9B" w:rsidRPr="00990EDE">
        <w:rPr>
          <w:rFonts w:ascii="Tahoma" w:hAnsi="Tahoma" w:cs="Tahoma"/>
          <w:sz w:val="26"/>
          <w:szCs w:val="26"/>
        </w:rPr>
        <w:t xml:space="preserve">was named </w:t>
      </w:r>
      <w:r w:rsidR="001337A9" w:rsidRPr="00990EDE">
        <w:rPr>
          <w:rFonts w:ascii="Tahoma" w:hAnsi="Tahoma" w:cs="Tahoma"/>
          <w:sz w:val="26"/>
          <w:szCs w:val="26"/>
        </w:rPr>
        <w:t>after him, t</w:t>
      </w:r>
      <w:r w:rsidR="00380B6C" w:rsidRPr="00990EDE">
        <w:rPr>
          <w:rFonts w:ascii="Tahoma" w:hAnsi="Tahoma" w:cs="Tahoma"/>
          <w:sz w:val="26"/>
          <w:szCs w:val="26"/>
        </w:rPr>
        <w:t xml:space="preserve">he only building on the campus to be named after a student who was </w:t>
      </w:r>
      <w:r w:rsidR="006F6251" w:rsidRPr="00990EDE">
        <w:rPr>
          <w:rFonts w:ascii="Tahoma" w:hAnsi="Tahoma" w:cs="Tahoma"/>
          <w:sz w:val="26"/>
          <w:szCs w:val="26"/>
        </w:rPr>
        <w:t xml:space="preserve">once </w:t>
      </w:r>
      <w:r w:rsidR="00380B6C" w:rsidRPr="00990EDE">
        <w:rPr>
          <w:rFonts w:ascii="Tahoma" w:hAnsi="Tahoma" w:cs="Tahoma"/>
          <w:sz w:val="26"/>
          <w:szCs w:val="26"/>
        </w:rPr>
        <w:t>expelled.</w:t>
      </w:r>
      <w:r w:rsidR="00713D9B" w:rsidRPr="00990EDE">
        <w:rPr>
          <w:rFonts w:ascii="Tahoma" w:hAnsi="Tahoma" w:cs="Tahoma"/>
          <w:sz w:val="26"/>
          <w:szCs w:val="26"/>
        </w:rPr>
        <w:t xml:space="preserve">  </w:t>
      </w:r>
    </w:p>
    <w:p w14:paraId="0313FE3E" w14:textId="77777777" w:rsidR="003D2E6B" w:rsidRPr="0025226A" w:rsidRDefault="003D2E6B" w:rsidP="0025226A">
      <w:pPr>
        <w:spacing w:after="0" w:line="240" w:lineRule="auto"/>
        <w:jc w:val="both"/>
        <w:rPr>
          <w:rFonts w:ascii="Tahoma" w:hAnsi="Tahoma" w:cs="Tahoma"/>
          <w:sz w:val="24"/>
          <w:szCs w:val="24"/>
        </w:rPr>
      </w:pPr>
    </w:p>
    <w:sectPr w:rsidR="003D2E6B" w:rsidRPr="0025226A" w:rsidSect="00990EDE">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85E0E"/>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16cid:durableId="1933664974">
    <w:abstractNumId w:val="0"/>
  </w:num>
  <w:num w:numId="2" w16cid:durableId="1242448148">
    <w:abstractNumId w:val="0"/>
  </w:num>
  <w:num w:numId="3" w16cid:durableId="1843004356">
    <w:abstractNumId w:val="0"/>
  </w:num>
  <w:num w:numId="4" w16cid:durableId="236789244">
    <w:abstractNumId w:val="0"/>
  </w:num>
  <w:num w:numId="5" w16cid:durableId="2002659133">
    <w:abstractNumId w:val="0"/>
  </w:num>
  <w:num w:numId="6" w16cid:durableId="960768789">
    <w:abstractNumId w:val="0"/>
  </w:num>
  <w:num w:numId="7" w16cid:durableId="1945069187">
    <w:abstractNumId w:val="0"/>
  </w:num>
  <w:num w:numId="8" w16cid:durableId="2118714169">
    <w:abstractNumId w:val="0"/>
  </w:num>
  <w:num w:numId="9" w16cid:durableId="1510218019">
    <w:abstractNumId w:val="0"/>
  </w:num>
  <w:num w:numId="10" w16cid:durableId="1231235915">
    <w:abstractNumId w:val="0"/>
  </w:num>
  <w:num w:numId="11" w16cid:durableId="1021279091">
    <w:abstractNumId w:val="0"/>
  </w:num>
  <w:num w:numId="12" w16cid:durableId="1824466334">
    <w:abstractNumId w:val="0"/>
  </w:num>
  <w:num w:numId="13" w16cid:durableId="210772431">
    <w:abstractNumId w:val="0"/>
  </w:num>
  <w:num w:numId="14" w16cid:durableId="684094993">
    <w:abstractNumId w:val="0"/>
  </w:num>
  <w:num w:numId="15" w16cid:durableId="553274438">
    <w:abstractNumId w:val="0"/>
  </w:num>
  <w:num w:numId="16" w16cid:durableId="1074623880">
    <w:abstractNumId w:val="0"/>
  </w:num>
  <w:num w:numId="17" w16cid:durableId="2107727151">
    <w:abstractNumId w:val="0"/>
  </w:num>
  <w:num w:numId="18" w16cid:durableId="1411390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74894"/>
    <w:rsid w:val="0001369D"/>
    <w:rsid w:val="00032C92"/>
    <w:rsid w:val="001157E7"/>
    <w:rsid w:val="001337A9"/>
    <w:rsid w:val="0025226A"/>
    <w:rsid w:val="002D48E7"/>
    <w:rsid w:val="00380B6C"/>
    <w:rsid w:val="003D2E6B"/>
    <w:rsid w:val="004F3343"/>
    <w:rsid w:val="005408A6"/>
    <w:rsid w:val="0054433F"/>
    <w:rsid w:val="00574894"/>
    <w:rsid w:val="005A30F5"/>
    <w:rsid w:val="00656050"/>
    <w:rsid w:val="006A6919"/>
    <w:rsid w:val="006F6251"/>
    <w:rsid w:val="00713D9B"/>
    <w:rsid w:val="007279EC"/>
    <w:rsid w:val="007B6DCE"/>
    <w:rsid w:val="007C7447"/>
    <w:rsid w:val="0089760B"/>
    <w:rsid w:val="00990EDE"/>
    <w:rsid w:val="00994410"/>
    <w:rsid w:val="009A19C9"/>
    <w:rsid w:val="009C43F2"/>
    <w:rsid w:val="00A846E2"/>
    <w:rsid w:val="00AA2ACA"/>
    <w:rsid w:val="00AD38C0"/>
    <w:rsid w:val="00AE0B0B"/>
    <w:rsid w:val="00B01D4A"/>
    <w:rsid w:val="00B750F6"/>
    <w:rsid w:val="00C91133"/>
    <w:rsid w:val="00D217A4"/>
    <w:rsid w:val="00D7293D"/>
    <w:rsid w:val="00DB6EFB"/>
    <w:rsid w:val="00DD0902"/>
    <w:rsid w:val="00E40A97"/>
    <w:rsid w:val="00E83299"/>
    <w:rsid w:val="00EE1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D8684"/>
  <w15:docId w15:val="{B5A7D8F9-D4BC-46A5-A86A-355EBE20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6E2"/>
  </w:style>
  <w:style w:type="paragraph" w:styleId="Heading1">
    <w:name w:val="heading 1"/>
    <w:basedOn w:val="Normal"/>
    <w:next w:val="Normal"/>
    <w:link w:val="Heading1Char"/>
    <w:uiPriority w:val="9"/>
    <w:qFormat/>
    <w:rsid w:val="00A846E2"/>
    <w:pPr>
      <w:keepNext/>
      <w:keepLines/>
      <w:numPr>
        <w:numId w:val="18"/>
      </w:numPr>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semiHidden/>
    <w:unhideWhenUsed/>
    <w:qFormat/>
    <w:rsid w:val="00A846E2"/>
    <w:pPr>
      <w:keepNext/>
      <w:keepLines/>
      <w:numPr>
        <w:ilvl w:val="1"/>
        <w:numId w:val="18"/>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846E2"/>
    <w:pPr>
      <w:keepNext/>
      <w:keepLines/>
      <w:numPr>
        <w:ilvl w:val="2"/>
        <w:numId w:val="18"/>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46E2"/>
    <w:pPr>
      <w:keepNext/>
      <w:keepLines/>
      <w:numPr>
        <w:ilvl w:val="3"/>
        <w:numId w:val="18"/>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46E2"/>
    <w:pPr>
      <w:keepNext/>
      <w:keepLines/>
      <w:numPr>
        <w:ilvl w:val="4"/>
        <w:numId w:val="1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46E2"/>
    <w:pPr>
      <w:keepNext/>
      <w:keepLines/>
      <w:numPr>
        <w:ilvl w:val="5"/>
        <w:numId w:val="1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46E2"/>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46E2"/>
    <w:pPr>
      <w:keepNext/>
      <w:keepLines/>
      <w:numPr>
        <w:ilvl w:val="7"/>
        <w:numId w:val="1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846E2"/>
    <w:pPr>
      <w:keepNext/>
      <w:keepLines/>
      <w:numPr>
        <w:ilvl w:val="8"/>
        <w:numId w:val="1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6E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846E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846E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846E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846E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846E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846E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846E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846E2"/>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A846E2"/>
    <w:pPr>
      <w:ind w:left="720"/>
      <w:contextualSpacing/>
    </w:pPr>
  </w:style>
  <w:style w:type="character" w:styleId="Hyperlink">
    <w:name w:val="Hyperlink"/>
    <w:basedOn w:val="DefaultParagraphFont"/>
    <w:uiPriority w:val="99"/>
    <w:semiHidden/>
    <w:unhideWhenUsed/>
    <w:rsid w:val="00380B6C"/>
    <w:rPr>
      <w:color w:val="0000FF"/>
      <w:u w:val="single"/>
    </w:rPr>
  </w:style>
  <w:style w:type="paragraph" w:styleId="BalloonText">
    <w:name w:val="Balloon Text"/>
    <w:basedOn w:val="Normal"/>
    <w:link w:val="BalloonTextChar"/>
    <w:uiPriority w:val="99"/>
    <w:semiHidden/>
    <w:unhideWhenUsed/>
    <w:rsid w:val="00727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9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k.com/wiki/Dartmouth_College?qsrc=3044" TargetMode="External"/><Relationship Id="rId3" Type="http://schemas.openxmlformats.org/officeDocument/2006/relationships/settings" Target="settings.xml"/><Relationship Id="rId7" Type="http://schemas.openxmlformats.org/officeDocument/2006/relationships/hyperlink" Target="http://www.ask.com/wiki/Princeton_College?qsrc=304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k.com/wiki/The_Life_of_David_Brainerd?qsrc=3044"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n.wikipedia.org/wiki/Yale_Divinity_Sch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Laurel</dc:creator>
  <cp:keywords/>
  <dc:description/>
  <cp:lastModifiedBy>Carol Martin</cp:lastModifiedBy>
  <cp:revision>9</cp:revision>
  <cp:lastPrinted>2013-08-13T23:29:00Z</cp:lastPrinted>
  <dcterms:created xsi:type="dcterms:W3CDTF">2013-06-10T23:39:00Z</dcterms:created>
  <dcterms:modified xsi:type="dcterms:W3CDTF">2026-06-27T23:18:00Z</dcterms:modified>
</cp:coreProperties>
</file>