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FE18" w14:textId="6AC602E4" w:rsidR="00AD38C0" w:rsidRPr="00FA37CB" w:rsidRDefault="000E414E" w:rsidP="00FA37CB">
      <w:pPr>
        <w:spacing w:line="240" w:lineRule="auto"/>
        <w:jc w:val="both"/>
        <w:rPr>
          <w:rFonts w:ascii="Tahoma" w:hAnsi="Tahoma" w:cs="Tahoma"/>
          <w:b/>
          <w:sz w:val="24"/>
          <w:szCs w:val="24"/>
        </w:rPr>
      </w:pPr>
      <w:r>
        <w:rPr>
          <w:noProof/>
        </w:rPr>
        <w:drawing>
          <wp:inline distT="0" distB="0" distL="0" distR="0" wp14:anchorId="5B95924D" wp14:editId="141A6C64">
            <wp:extent cx="609930" cy="634052"/>
            <wp:effectExtent l="19050" t="0" r="0" b="0"/>
            <wp:docPr id="1" name="Picture 1" descr="https://upload.wikimedia.org/wikipedia/commons/e/e4/John_Bun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4/John_Bunyan.jpg"/>
                    <pic:cNvPicPr>
                      <a:picLocks noChangeAspect="1" noChangeArrowheads="1"/>
                    </pic:cNvPicPr>
                  </pic:nvPicPr>
                  <pic:blipFill>
                    <a:blip r:embed="rId5"/>
                    <a:srcRect/>
                    <a:stretch>
                      <a:fillRect/>
                    </a:stretch>
                  </pic:blipFill>
                  <pic:spPr bwMode="auto">
                    <a:xfrm>
                      <a:off x="0" y="0"/>
                      <a:ext cx="610559" cy="634706"/>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9D2AB1" w:rsidRPr="00FA37CB">
        <w:rPr>
          <w:rFonts w:ascii="Tahoma" w:hAnsi="Tahoma" w:cs="Tahoma"/>
          <w:b/>
          <w:sz w:val="24"/>
          <w:szCs w:val="24"/>
        </w:rPr>
        <w:t>J</w:t>
      </w:r>
      <w:r w:rsidR="001507FE">
        <w:rPr>
          <w:rFonts w:ascii="Tahoma" w:hAnsi="Tahoma" w:cs="Tahoma"/>
          <w:b/>
          <w:sz w:val="24"/>
          <w:szCs w:val="24"/>
        </w:rPr>
        <w:t xml:space="preserve">ohn Bunyan </w:t>
      </w:r>
      <w:r w:rsidR="009D2AB1" w:rsidRPr="00FA37CB">
        <w:rPr>
          <w:rFonts w:ascii="Tahoma" w:hAnsi="Tahoma" w:cs="Tahoma"/>
          <w:b/>
          <w:sz w:val="24"/>
          <w:szCs w:val="24"/>
        </w:rPr>
        <w:t>162</w:t>
      </w:r>
      <w:r w:rsidR="001507FE">
        <w:rPr>
          <w:rFonts w:ascii="Tahoma" w:hAnsi="Tahoma" w:cs="Tahoma"/>
          <w:b/>
          <w:sz w:val="24"/>
          <w:szCs w:val="24"/>
        </w:rPr>
        <w:t xml:space="preserve">8 – 1688 </w:t>
      </w:r>
    </w:p>
    <w:p w14:paraId="51F3B8B5" w14:textId="77777777" w:rsidR="00BC1C44" w:rsidRPr="00BC468F" w:rsidRDefault="00AF7C6B" w:rsidP="00FA37CB">
      <w:pPr>
        <w:pStyle w:val="NormalWeb"/>
        <w:rPr>
          <w:rFonts w:ascii="Tahoma" w:hAnsi="Tahoma" w:cs="Tahoma"/>
        </w:rPr>
      </w:pPr>
      <w:r w:rsidRPr="00FA37CB">
        <w:rPr>
          <w:rFonts w:ascii="Tahoma" w:hAnsi="Tahoma" w:cs="Tahoma"/>
          <w:sz w:val="24"/>
          <w:szCs w:val="24"/>
        </w:rPr>
        <w:tab/>
      </w:r>
      <w:r w:rsidR="00A964C6" w:rsidRPr="00BC468F">
        <w:rPr>
          <w:rFonts w:ascii="Tahoma" w:hAnsi="Tahoma" w:cs="Tahoma"/>
        </w:rPr>
        <w:t>John Bunyan</w:t>
      </w:r>
      <w:r w:rsidR="00FC3068" w:rsidRPr="00BC468F">
        <w:rPr>
          <w:rFonts w:ascii="Tahoma" w:hAnsi="Tahoma" w:cs="Tahoma"/>
        </w:rPr>
        <w:t>, the</w:t>
      </w:r>
      <w:r w:rsidR="00A964C6" w:rsidRPr="00BC468F">
        <w:rPr>
          <w:rFonts w:ascii="Tahoma" w:hAnsi="Tahoma" w:cs="Tahoma"/>
        </w:rPr>
        <w:t xml:space="preserve"> author of </w:t>
      </w:r>
      <w:r w:rsidR="00A964C6" w:rsidRPr="00BC468F">
        <w:rPr>
          <w:rFonts w:ascii="Tahoma" w:hAnsi="Tahoma" w:cs="Tahoma"/>
          <w:i/>
        </w:rPr>
        <w:t>Pilgrim’s Progress</w:t>
      </w:r>
      <w:r w:rsidR="00A964C6" w:rsidRPr="00BC468F">
        <w:rPr>
          <w:rFonts w:ascii="Tahoma" w:hAnsi="Tahoma" w:cs="Tahoma"/>
        </w:rPr>
        <w:t xml:space="preserve">, was born </w:t>
      </w:r>
      <w:r w:rsidR="00DE6416" w:rsidRPr="00BC468F">
        <w:rPr>
          <w:rFonts w:ascii="Tahoma" w:hAnsi="Tahoma" w:cs="Tahoma"/>
        </w:rPr>
        <w:t>to</w:t>
      </w:r>
      <w:r w:rsidR="00A964C6" w:rsidRPr="00BC468F">
        <w:rPr>
          <w:rFonts w:ascii="Tahoma" w:hAnsi="Tahoma" w:cs="Tahoma"/>
        </w:rPr>
        <w:t xml:space="preserve"> a poor family </w:t>
      </w:r>
      <w:r w:rsidR="00DE6416" w:rsidRPr="00BC468F">
        <w:rPr>
          <w:rFonts w:ascii="Tahoma" w:hAnsi="Tahoma" w:cs="Tahoma"/>
        </w:rPr>
        <w:t xml:space="preserve">in England </w:t>
      </w:r>
      <w:r w:rsidR="00A964C6" w:rsidRPr="00BC468F">
        <w:rPr>
          <w:rFonts w:ascii="Tahoma" w:hAnsi="Tahoma" w:cs="Tahoma"/>
        </w:rPr>
        <w:t xml:space="preserve">and had little formal education. </w:t>
      </w:r>
      <w:r w:rsidR="00BC1C44" w:rsidRPr="00BC468F">
        <w:rPr>
          <w:rFonts w:ascii="Tahoma" w:hAnsi="Tahoma" w:cs="Tahoma"/>
        </w:rPr>
        <w:t xml:space="preserve">His life reveals a gracious example of how God can mightily use one who repents and answers His call. In his younger days, </w:t>
      </w:r>
      <w:r w:rsidR="00E40398" w:rsidRPr="00BC468F">
        <w:rPr>
          <w:rFonts w:ascii="Tahoma" w:hAnsi="Tahoma" w:cs="Tahoma"/>
        </w:rPr>
        <w:t xml:space="preserve">he confessed, </w:t>
      </w:r>
      <w:r w:rsidR="001F7316" w:rsidRPr="00BC468F">
        <w:rPr>
          <w:rFonts w:ascii="Tahoma" w:hAnsi="Tahoma" w:cs="Tahoma"/>
        </w:rPr>
        <w:t>“</w:t>
      </w:r>
      <w:r w:rsidR="00E40398" w:rsidRPr="00BC468F">
        <w:rPr>
          <w:rFonts w:ascii="Tahoma" w:hAnsi="Tahoma" w:cs="Tahoma"/>
        </w:rPr>
        <w:t>It was my delight to be taken captive by the Devil.</w:t>
      </w:r>
      <w:r w:rsidR="001F7316" w:rsidRPr="00BC468F">
        <w:rPr>
          <w:rFonts w:ascii="Tahoma" w:hAnsi="Tahoma" w:cs="Tahoma"/>
        </w:rPr>
        <w:t>”</w:t>
      </w:r>
      <w:r w:rsidR="00E40398" w:rsidRPr="00BC468F">
        <w:rPr>
          <w:rFonts w:ascii="Tahoma" w:hAnsi="Tahoma" w:cs="Tahoma"/>
        </w:rPr>
        <w:t xml:space="preserve">  H</w:t>
      </w:r>
      <w:r w:rsidR="00BC1C44" w:rsidRPr="00BC468F">
        <w:rPr>
          <w:rFonts w:ascii="Tahoma" w:hAnsi="Tahoma" w:cs="Tahoma"/>
        </w:rPr>
        <w:t xml:space="preserve">e lived in an area of England where Puritanism was established </w:t>
      </w:r>
      <w:r w:rsidR="00E40398" w:rsidRPr="00BC468F">
        <w:rPr>
          <w:rFonts w:ascii="Tahoma" w:hAnsi="Tahoma" w:cs="Tahoma"/>
        </w:rPr>
        <w:t>and</w:t>
      </w:r>
      <w:r w:rsidR="00BC1C44" w:rsidRPr="00BC468F">
        <w:rPr>
          <w:rFonts w:ascii="Tahoma" w:hAnsi="Tahoma" w:cs="Tahoma"/>
        </w:rPr>
        <w:t xml:space="preserve"> those who had lax behavior were often publically criticized. </w:t>
      </w:r>
      <w:r w:rsidR="00CB0A82" w:rsidRPr="00BC468F">
        <w:rPr>
          <w:rFonts w:ascii="Tahoma" w:hAnsi="Tahoma" w:cs="Tahoma"/>
        </w:rPr>
        <w:t>Despite his reputation as a filthy-mouthed ringleader, Bunyan</w:t>
      </w:r>
      <w:r w:rsidR="00BC1C44" w:rsidRPr="00BC468F">
        <w:rPr>
          <w:rFonts w:ascii="Tahoma" w:hAnsi="Tahoma" w:cs="Tahoma"/>
        </w:rPr>
        <w:t xml:space="preserve"> admitted that his behavior did arou</w:t>
      </w:r>
      <w:r w:rsidR="00E40398" w:rsidRPr="00BC468F">
        <w:rPr>
          <w:rFonts w:ascii="Tahoma" w:hAnsi="Tahoma" w:cs="Tahoma"/>
        </w:rPr>
        <w:t xml:space="preserve">se </w:t>
      </w:r>
      <w:r w:rsidR="00CB0A82" w:rsidRPr="00BC468F">
        <w:rPr>
          <w:rFonts w:ascii="Tahoma" w:hAnsi="Tahoma" w:cs="Tahoma"/>
        </w:rPr>
        <w:t>feelings of guilt and shame. A</w:t>
      </w:r>
      <w:r w:rsidR="00DE6416" w:rsidRPr="00BC468F">
        <w:rPr>
          <w:rFonts w:ascii="Tahoma" w:hAnsi="Tahoma" w:cs="Tahoma"/>
        </w:rPr>
        <w:t>fter</w:t>
      </w:r>
      <w:r w:rsidR="00A964C6" w:rsidRPr="00BC468F">
        <w:rPr>
          <w:rFonts w:ascii="Tahoma" w:hAnsi="Tahoma" w:cs="Tahoma"/>
        </w:rPr>
        <w:t xml:space="preserve"> a close call with death</w:t>
      </w:r>
      <w:r w:rsidR="00DE6416" w:rsidRPr="00BC468F">
        <w:rPr>
          <w:rFonts w:ascii="Tahoma" w:hAnsi="Tahoma" w:cs="Tahoma"/>
        </w:rPr>
        <w:t xml:space="preserve"> while serving in the </w:t>
      </w:r>
      <w:r w:rsidR="00E40398" w:rsidRPr="00BC468F">
        <w:rPr>
          <w:rFonts w:ascii="Tahoma" w:hAnsi="Tahoma" w:cs="Tahoma"/>
        </w:rPr>
        <w:t>military;</w:t>
      </w:r>
      <w:r w:rsidR="00DE6416" w:rsidRPr="00BC468F">
        <w:rPr>
          <w:rFonts w:ascii="Tahoma" w:hAnsi="Tahoma" w:cs="Tahoma"/>
        </w:rPr>
        <w:t xml:space="preserve"> he</w:t>
      </w:r>
      <w:r w:rsidR="00A964C6" w:rsidRPr="00BC468F">
        <w:rPr>
          <w:rFonts w:ascii="Tahoma" w:hAnsi="Tahoma" w:cs="Tahoma"/>
        </w:rPr>
        <w:t xml:space="preserve"> came to believe that </w:t>
      </w:r>
      <w:r w:rsidR="00CB0A82" w:rsidRPr="00BC468F">
        <w:rPr>
          <w:rFonts w:ascii="Tahoma" w:hAnsi="Tahoma" w:cs="Tahoma"/>
        </w:rPr>
        <w:t xml:space="preserve">God had a purpose for his life and began a different path on his journey. </w:t>
      </w:r>
    </w:p>
    <w:p w14:paraId="0E01D75E" w14:textId="77777777" w:rsidR="00270F76" w:rsidRPr="00BC468F" w:rsidRDefault="00270F76" w:rsidP="00FA37CB">
      <w:pPr>
        <w:spacing w:line="240" w:lineRule="auto"/>
        <w:jc w:val="both"/>
        <w:rPr>
          <w:rFonts w:ascii="Tahoma" w:hAnsi="Tahoma" w:cs="Tahoma"/>
          <w:sz w:val="26"/>
          <w:szCs w:val="26"/>
        </w:rPr>
      </w:pPr>
      <w:r w:rsidRPr="00BC468F">
        <w:rPr>
          <w:rFonts w:ascii="Tahoma" w:eastAsia="Times New Roman" w:hAnsi="Tahoma" w:cs="Tahoma"/>
          <w:color w:val="000000"/>
          <w:sz w:val="26"/>
          <w:szCs w:val="26"/>
        </w:rPr>
        <w:tab/>
      </w:r>
      <w:r w:rsidR="00A964C6" w:rsidRPr="00BC468F">
        <w:rPr>
          <w:rFonts w:ascii="Tahoma" w:hAnsi="Tahoma" w:cs="Tahoma"/>
          <w:sz w:val="26"/>
          <w:szCs w:val="26"/>
        </w:rPr>
        <w:t xml:space="preserve">After much soul searching, he read Luther’s commentary on Galatians and realized what faith in Christ really meant. </w:t>
      </w:r>
      <w:r w:rsidR="004F2ED9" w:rsidRPr="00BC468F">
        <w:rPr>
          <w:rFonts w:ascii="Tahoma" w:hAnsi="Tahoma" w:cs="Tahoma"/>
          <w:sz w:val="26"/>
          <w:szCs w:val="26"/>
        </w:rPr>
        <w:t xml:space="preserve">He became an avid reader of the Bible and </w:t>
      </w:r>
      <w:r w:rsidR="00E543FA" w:rsidRPr="00BC468F">
        <w:rPr>
          <w:rFonts w:ascii="Tahoma" w:hAnsi="Tahoma" w:cs="Tahoma"/>
          <w:sz w:val="26"/>
          <w:szCs w:val="26"/>
        </w:rPr>
        <w:t>soon</w:t>
      </w:r>
      <w:r w:rsidR="004F2ED9" w:rsidRPr="00BC468F">
        <w:rPr>
          <w:rFonts w:ascii="Tahoma" w:hAnsi="Tahoma" w:cs="Tahoma"/>
          <w:sz w:val="26"/>
          <w:szCs w:val="26"/>
        </w:rPr>
        <w:t xml:space="preserve"> his friends noticed a great change taking place in his behavior.  He gave up gambling, swearing and dancing, and began to reform his ways. </w:t>
      </w:r>
      <w:r w:rsidR="00E543FA" w:rsidRPr="00BC468F">
        <w:rPr>
          <w:rFonts w:ascii="Tahoma" w:hAnsi="Tahoma" w:cs="Tahoma"/>
          <w:sz w:val="26"/>
          <w:szCs w:val="26"/>
        </w:rPr>
        <w:t xml:space="preserve">He became a deacon in his church and a </w:t>
      </w:r>
      <w:r w:rsidR="00A964C6" w:rsidRPr="00BC468F">
        <w:rPr>
          <w:rFonts w:ascii="Tahoma" w:hAnsi="Tahoma" w:cs="Tahoma"/>
          <w:sz w:val="26"/>
          <w:szCs w:val="26"/>
        </w:rPr>
        <w:t xml:space="preserve">field </w:t>
      </w:r>
      <w:r w:rsidR="00E543FA" w:rsidRPr="00BC468F">
        <w:rPr>
          <w:rFonts w:ascii="Tahoma" w:hAnsi="Tahoma" w:cs="Tahoma"/>
          <w:sz w:val="26"/>
          <w:szCs w:val="26"/>
        </w:rPr>
        <w:t xml:space="preserve">preacher of </w:t>
      </w:r>
      <w:r w:rsidR="00A964C6" w:rsidRPr="00BC468F">
        <w:rPr>
          <w:rFonts w:ascii="Tahoma" w:hAnsi="Tahoma" w:cs="Tahoma"/>
          <w:sz w:val="26"/>
          <w:szCs w:val="26"/>
        </w:rPr>
        <w:t xml:space="preserve">such a powerful reputation that people would arrive at many hours </w:t>
      </w:r>
      <w:r w:rsidR="00E543FA" w:rsidRPr="00BC468F">
        <w:rPr>
          <w:rFonts w:ascii="Tahoma" w:hAnsi="Tahoma" w:cs="Tahoma"/>
          <w:sz w:val="26"/>
          <w:szCs w:val="26"/>
        </w:rPr>
        <w:t xml:space="preserve">ahead of time to </w:t>
      </w:r>
      <w:r w:rsidR="00942836" w:rsidRPr="00BC468F">
        <w:rPr>
          <w:rFonts w:ascii="Tahoma" w:hAnsi="Tahoma" w:cs="Tahoma"/>
          <w:sz w:val="26"/>
          <w:szCs w:val="26"/>
        </w:rPr>
        <w:t xml:space="preserve">listen to him. </w:t>
      </w:r>
    </w:p>
    <w:p w14:paraId="77AFDBEE" w14:textId="77777777" w:rsidR="00A964C6" w:rsidRPr="00BC468F" w:rsidRDefault="00270F76" w:rsidP="00FA37CB">
      <w:pPr>
        <w:spacing w:line="240" w:lineRule="auto"/>
        <w:jc w:val="both"/>
        <w:rPr>
          <w:rFonts w:ascii="Tahoma" w:hAnsi="Tahoma" w:cs="Tahoma"/>
          <w:sz w:val="26"/>
          <w:szCs w:val="26"/>
        </w:rPr>
      </w:pPr>
      <w:r w:rsidRPr="00BC468F">
        <w:rPr>
          <w:rFonts w:ascii="Tahoma" w:hAnsi="Tahoma" w:cs="Tahoma"/>
          <w:sz w:val="26"/>
          <w:szCs w:val="26"/>
        </w:rPr>
        <w:tab/>
      </w:r>
      <w:r w:rsidR="00A964C6" w:rsidRPr="00BC468F">
        <w:rPr>
          <w:rFonts w:ascii="Tahoma" w:hAnsi="Tahoma" w:cs="Tahoma"/>
          <w:sz w:val="26"/>
          <w:szCs w:val="26"/>
        </w:rPr>
        <w:t>British authorities feared that outdoor preachers would incite revolution during the times when people were challenging the rule of the monarchy</w:t>
      </w:r>
      <w:r w:rsidR="00942836" w:rsidRPr="00BC468F">
        <w:rPr>
          <w:rFonts w:ascii="Tahoma" w:hAnsi="Tahoma" w:cs="Tahoma"/>
          <w:sz w:val="26"/>
          <w:szCs w:val="26"/>
        </w:rPr>
        <w:t>, and</w:t>
      </w:r>
      <w:r w:rsidR="00A964C6" w:rsidRPr="00BC468F">
        <w:rPr>
          <w:rFonts w:ascii="Tahoma" w:hAnsi="Tahoma" w:cs="Tahoma"/>
          <w:sz w:val="26"/>
          <w:szCs w:val="26"/>
        </w:rPr>
        <w:t xml:space="preserve"> </w:t>
      </w:r>
      <w:r w:rsidRPr="00BC468F">
        <w:rPr>
          <w:rFonts w:ascii="Tahoma" w:hAnsi="Tahoma" w:cs="Tahoma"/>
          <w:sz w:val="26"/>
          <w:szCs w:val="26"/>
        </w:rPr>
        <w:t xml:space="preserve">Bunyan </w:t>
      </w:r>
      <w:r w:rsidR="00A964C6" w:rsidRPr="00BC468F">
        <w:rPr>
          <w:rFonts w:ascii="Tahoma" w:hAnsi="Tahoma" w:cs="Tahoma"/>
          <w:sz w:val="26"/>
          <w:szCs w:val="26"/>
        </w:rPr>
        <w:t xml:space="preserve">was arrested and </w:t>
      </w:r>
      <w:r w:rsidR="00942836" w:rsidRPr="00BC468F">
        <w:rPr>
          <w:rFonts w:ascii="Tahoma" w:hAnsi="Tahoma" w:cs="Tahoma"/>
          <w:sz w:val="26"/>
          <w:szCs w:val="26"/>
        </w:rPr>
        <w:t xml:space="preserve">sentenced to prison for preaching. </w:t>
      </w:r>
      <w:r w:rsidR="00A964C6" w:rsidRPr="00BC468F">
        <w:rPr>
          <w:rFonts w:ascii="Tahoma" w:hAnsi="Tahoma" w:cs="Tahoma"/>
          <w:sz w:val="26"/>
          <w:szCs w:val="26"/>
        </w:rPr>
        <w:t xml:space="preserve"> To go free and return to his family, all he had to do was make one promise</w:t>
      </w:r>
      <w:r w:rsidR="00942836" w:rsidRPr="00BC468F">
        <w:rPr>
          <w:rFonts w:ascii="Tahoma" w:hAnsi="Tahoma" w:cs="Tahoma"/>
          <w:sz w:val="26"/>
          <w:szCs w:val="26"/>
        </w:rPr>
        <w:t>:</w:t>
      </w:r>
      <w:r w:rsidR="00A964C6" w:rsidRPr="00BC468F">
        <w:rPr>
          <w:rFonts w:ascii="Tahoma" w:hAnsi="Tahoma" w:cs="Tahoma"/>
          <w:sz w:val="26"/>
          <w:szCs w:val="26"/>
        </w:rPr>
        <w:t xml:space="preserve"> agree not to preach </w:t>
      </w:r>
      <w:r w:rsidR="00942836" w:rsidRPr="00BC468F">
        <w:rPr>
          <w:rFonts w:ascii="Tahoma" w:hAnsi="Tahoma" w:cs="Tahoma"/>
          <w:sz w:val="26"/>
          <w:szCs w:val="26"/>
        </w:rPr>
        <w:t>publicly. His reply was this, “I</w:t>
      </w:r>
      <w:r w:rsidR="00A964C6" w:rsidRPr="00BC468F">
        <w:rPr>
          <w:rFonts w:ascii="Tahoma" w:hAnsi="Tahoma" w:cs="Tahoma"/>
          <w:sz w:val="26"/>
          <w:szCs w:val="26"/>
        </w:rPr>
        <w:t xml:space="preserve">f I was out of prison today, I would preach the Gospel again tomorrow by the help of God.” </w:t>
      </w:r>
    </w:p>
    <w:p w14:paraId="30952ECD" w14:textId="77777777" w:rsidR="006E25E2" w:rsidRPr="00BC468F" w:rsidRDefault="00942836" w:rsidP="00FA37CB">
      <w:pPr>
        <w:pStyle w:val="NormalWeb"/>
        <w:rPr>
          <w:rFonts w:ascii="Tahoma" w:hAnsi="Tahoma" w:cs="Tahoma"/>
        </w:rPr>
      </w:pPr>
      <w:r w:rsidRPr="00BC468F">
        <w:rPr>
          <w:rFonts w:ascii="Tahoma" w:hAnsi="Tahoma" w:cs="Tahoma"/>
        </w:rPr>
        <w:tab/>
      </w:r>
      <w:r w:rsidR="006E25E2" w:rsidRPr="00BC468F">
        <w:rPr>
          <w:rFonts w:ascii="Tahoma" w:hAnsi="Tahoma" w:cs="Tahoma"/>
        </w:rPr>
        <w:t xml:space="preserve">Bunyan </w:t>
      </w:r>
      <w:r w:rsidR="00CB0A82" w:rsidRPr="00BC468F">
        <w:rPr>
          <w:rFonts w:ascii="Tahoma" w:hAnsi="Tahoma" w:cs="Tahoma"/>
        </w:rPr>
        <w:t>had good</w:t>
      </w:r>
      <w:r w:rsidRPr="00BC468F">
        <w:rPr>
          <w:rFonts w:ascii="Tahoma" w:hAnsi="Tahoma" w:cs="Tahoma"/>
        </w:rPr>
        <w:t xml:space="preserve"> company</w:t>
      </w:r>
      <w:r w:rsidR="00236AD3" w:rsidRPr="00BC468F">
        <w:rPr>
          <w:rFonts w:ascii="Tahoma" w:hAnsi="Tahoma" w:cs="Tahoma"/>
        </w:rPr>
        <w:t xml:space="preserve"> in his confinement; he and many other Christian </w:t>
      </w:r>
      <w:r w:rsidR="006E25E2" w:rsidRPr="00BC468F">
        <w:rPr>
          <w:rFonts w:ascii="Tahoma" w:hAnsi="Tahoma" w:cs="Tahoma"/>
        </w:rPr>
        <w:t xml:space="preserve">prisoners </w:t>
      </w:r>
      <w:r w:rsidR="00AD48A4" w:rsidRPr="00BC468F">
        <w:rPr>
          <w:rFonts w:ascii="Tahoma" w:hAnsi="Tahoma" w:cs="Tahoma"/>
        </w:rPr>
        <w:t>had</w:t>
      </w:r>
      <w:r w:rsidR="006E25E2" w:rsidRPr="00BC468F">
        <w:rPr>
          <w:rFonts w:ascii="Tahoma" w:hAnsi="Tahoma" w:cs="Tahoma"/>
        </w:rPr>
        <w:t xml:space="preserve"> t</w:t>
      </w:r>
      <w:r w:rsidR="00236AD3" w:rsidRPr="00BC468F">
        <w:rPr>
          <w:rFonts w:ascii="Tahoma" w:hAnsi="Tahoma" w:cs="Tahoma"/>
        </w:rPr>
        <w:t>imes of communal prayer and</w:t>
      </w:r>
      <w:r w:rsidR="006E25E2" w:rsidRPr="00BC468F">
        <w:rPr>
          <w:rFonts w:ascii="Tahoma" w:hAnsi="Tahoma" w:cs="Tahoma"/>
        </w:rPr>
        <w:t xml:space="preserve"> Bunyan preached </w:t>
      </w:r>
      <w:r w:rsidRPr="00BC468F">
        <w:rPr>
          <w:rFonts w:ascii="Tahoma" w:hAnsi="Tahoma" w:cs="Tahoma"/>
        </w:rPr>
        <w:t>to them whenever possible. H</w:t>
      </w:r>
      <w:r w:rsidR="006E25E2" w:rsidRPr="00BC468F">
        <w:rPr>
          <w:rFonts w:ascii="Tahoma" w:hAnsi="Tahoma" w:cs="Tahoma"/>
        </w:rPr>
        <w:t xml:space="preserve">is fellow-prisoners urged him to write down his messages for others to read. </w:t>
      </w:r>
      <w:r w:rsidR="00236AD3" w:rsidRPr="00BC468F">
        <w:rPr>
          <w:rFonts w:ascii="Tahoma" w:hAnsi="Tahoma" w:cs="Tahoma"/>
        </w:rPr>
        <w:t xml:space="preserve">In and out of prison </w:t>
      </w:r>
      <w:r w:rsidR="00CB0A82" w:rsidRPr="00BC468F">
        <w:rPr>
          <w:rFonts w:ascii="Tahoma" w:hAnsi="Tahoma" w:cs="Tahoma"/>
        </w:rPr>
        <w:t>over</w:t>
      </w:r>
      <w:r w:rsidR="00236AD3" w:rsidRPr="00BC468F">
        <w:rPr>
          <w:rFonts w:ascii="Tahoma" w:hAnsi="Tahoma" w:cs="Tahoma"/>
        </w:rPr>
        <w:t xml:space="preserve"> twelve years, his </w:t>
      </w:r>
      <w:r w:rsidR="00CB0A82" w:rsidRPr="00BC468F">
        <w:rPr>
          <w:rFonts w:ascii="Tahoma" w:hAnsi="Tahoma" w:cs="Tahoma"/>
        </w:rPr>
        <w:t>writings</w:t>
      </w:r>
      <w:r w:rsidRPr="00BC468F">
        <w:rPr>
          <w:rFonts w:ascii="Tahoma" w:hAnsi="Tahoma" w:cs="Tahoma"/>
        </w:rPr>
        <w:t xml:space="preserve"> </w:t>
      </w:r>
      <w:r w:rsidR="00236AD3" w:rsidRPr="00BC468F">
        <w:rPr>
          <w:rFonts w:ascii="Tahoma" w:hAnsi="Tahoma" w:cs="Tahoma"/>
        </w:rPr>
        <w:t xml:space="preserve">reflected </w:t>
      </w:r>
      <w:r w:rsidRPr="00BC468F">
        <w:rPr>
          <w:rFonts w:ascii="Tahoma" w:hAnsi="Tahoma" w:cs="Tahoma"/>
        </w:rPr>
        <w:t>his</w:t>
      </w:r>
      <w:r w:rsidR="00236AD3" w:rsidRPr="00BC468F">
        <w:rPr>
          <w:rFonts w:ascii="Tahoma" w:hAnsi="Tahoma" w:cs="Tahoma"/>
        </w:rPr>
        <w:t xml:space="preserve"> physical and spiritual struggle</w:t>
      </w:r>
      <w:r w:rsidRPr="00BC468F">
        <w:rPr>
          <w:rFonts w:ascii="Tahoma" w:hAnsi="Tahoma" w:cs="Tahoma"/>
        </w:rPr>
        <w:t>s</w:t>
      </w:r>
      <w:r w:rsidR="00236AD3" w:rsidRPr="00BC468F">
        <w:rPr>
          <w:rFonts w:ascii="Tahoma" w:hAnsi="Tahoma" w:cs="Tahoma"/>
        </w:rPr>
        <w:t xml:space="preserve">. </w:t>
      </w:r>
      <w:r w:rsidR="00AD48A4" w:rsidRPr="00BC468F">
        <w:rPr>
          <w:rFonts w:ascii="Tahoma" w:hAnsi="Tahoma" w:cs="Tahoma"/>
        </w:rPr>
        <w:t xml:space="preserve">As he completed his story of Christian's journey to the Celestial City, </w:t>
      </w:r>
      <w:r w:rsidRPr="00BC468F">
        <w:rPr>
          <w:rFonts w:ascii="Tahoma" w:hAnsi="Tahoma" w:cs="Tahoma"/>
        </w:rPr>
        <w:t>Quaker</w:t>
      </w:r>
      <w:r w:rsidR="00AD48A4" w:rsidRPr="00BC468F">
        <w:rPr>
          <w:rFonts w:ascii="Tahoma" w:hAnsi="Tahoma" w:cs="Tahoma"/>
        </w:rPr>
        <w:t xml:space="preserve"> friends worked for his re</w:t>
      </w:r>
      <w:r w:rsidRPr="00BC468F">
        <w:rPr>
          <w:rFonts w:ascii="Tahoma" w:hAnsi="Tahoma" w:cs="Tahoma"/>
        </w:rPr>
        <w:t>lease which was secured in 1677</w:t>
      </w:r>
      <w:r w:rsidR="00AD48A4" w:rsidRPr="00BC468F">
        <w:rPr>
          <w:rFonts w:ascii="Tahoma" w:hAnsi="Tahoma" w:cs="Tahoma"/>
        </w:rPr>
        <w:t xml:space="preserve"> soon after the first part of </w:t>
      </w:r>
      <w:r w:rsidR="00AD48A4" w:rsidRPr="00BC468F">
        <w:rPr>
          <w:rStyle w:val="Emphasis"/>
          <w:rFonts w:ascii="Tahoma" w:eastAsiaTheme="majorEastAsia" w:hAnsi="Tahoma" w:cs="Tahoma"/>
        </w:rPr>
        <w:t>The Pilgrim's Progress</w:t>
      </w:r>
      <w:r w:rsidR="00AD48A4" w:rsidRPr="00BC468F">
        <w:rPr>
          <w:rFonts w:ascii="Tahoma" w:hAnsi="Tahoma" w:cs="Tahoma"/>
        </w:rPr>
        <w:t xml:space="preserve"> was printed.</w:t>
      </w:r>
      <w:r w:rsidRPr="00BC468F">
        <w:rPr>
          <w:rFonts w:ascii="Tahoma" w:hAnsi="Tahoma" w:cs="Tahoma"/>
        </w:rPr>
        <w:t xml:space="preserve"> </w:t>
      </w:r>
    </w:p>
    <w:p w14:paraId="66313354" w14:textId="77777777" w:rsidR="00BC1C44" w:rsidRPr="00FA37CB" w:rsidRDefault="00CB0A82" w:rsidP="00FA37CB">
      <w:pPr>
        <w:pStyle w:val="NormalWeb"/>
        <w:rPr>
          <w:rFonts w:ascii="Tahoma" w:hAnsi="Tahoma" w:cs="Tahoma"/>
          <w:sz w:val="24"/>
          <w:szCs w:val="24"/>
        </w:rPr>
      </w:pPr>
      <w:r w:rsidRPr="00BC468F">
        <w:rPr>
          <w:rFonts w:ascii="Tahoma" w:hAnsi="Tahoma" w:cs="Tahoma"/>
        </w:rPr>
        <w:tab/>
        <w:t>After his release from prison, Bunyan devoted himself to preaching, ministering and writing before he died of pneumonia in 1688. Although he wrote sixty books and preached extensively, he is best known as the author of</w:t>
      </w:r>
      <w:r w:rsidR="00BC1C44" w:rsidRPr="00BC468F">
        <w:rPr>
          <w:rFonts w:ascii="Tahoma" w:hAnsi="Tahoma" w:cs="Tahoma"/>
        </w:rPr>
        <w:t xml:space="preserve"> </w:t>
      </w:r>
      <w:r w:rsidR="00BC1C44" w:rsidRPr="00BC468F">
        <w:rPr>
          <w:rFonts w:ascii="Tahoma" w:hAnsi="Tahoma" w:cs="Tahoma"/>
          <w:i/>
        </w:rPr>
        <w:t xml:space="preserve">Pilgrim’s </w:t>
      </w:r>
      <w:r w:rsidRPr="00BC468F">
        <w:rPr>
          <w:rFonts w:ascii="Tahoma" w:hAnsi="Tahoma" w:cs="Tahoma"/>
          <w:i/>
        </w:rPr>
        <w:t>Progress</w:t>
      </w:r>
      <w:r w:rsidR="00BC1C44" w:rsidRPr="00BC468F">
        <w:rPr>
          <w:rFonts w:ascii="Tahoma" w:hAnsi="Tahoma" w:cs="Tahoma"/>
        </w:rPr>
        <w:t>, the most widely circulated book to this day aside from the Bible.</w:t>
      </w:r>
      <w:r w:rsidR="00BC1C44" w:rsidRPr="00FA37CB">
        <w:rPr>
          <w:rFonts w:ascii="Tahoma" w:hAnsi="Tahoma" w:cs="Tahoma"/>
          <w:sz w:val="24"/>
          <w:szCs w:val="24"/>
        </w:rPr>
        <w:t xml:space="preserve"> </w:t>
      </w:r>
    </w:p>
    <w:p w14:paraId="088B1AF3" w14:textId="77777777" w:rsidR="007D4FD9" w:rsidRPr="00FA37CB" w:rsidRDefault="00E0327D" w:rsidP="00FA37CB">
      <w:pPr>
        <w:spacing w:line="240" w:lineRule="auto"/>
        <w:jc w:val="both"/>
        <w:rPr>
          <w:rFonts w:ascii="Tahoma" w:hAnsi="Tahoma" w:cs="Tahoma"/>
          <w:sz w:val="24"/>
          <w:szCs w:val="24"/>
        </w:rPr>
      </w:pPr>
      <w:r w:rsidRPr="00FA37CB">
        <w:rPr>
          <w:rFonts w:ascii="Tahoma" w:hAnsi="Tahoma" w:cs="Tahoma"/>
          <w:sz w:val="24"/>
          <w:szCs w:val="24"/>
        </w:rPr>
        <w:t xml:space="preserve"> </w:t>
      </w:r>
    </w:p>
    <w:sectPr w:rsidR="007D4FD9" w:rsidRPr="00FA37CB" w:rsidSect="00BC468F">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0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2035183664">
    <w:abstractNumId w:val="0"/>
  </w:num>
  <w:num w:numId="2" w16cid:durableId="717167025">
    <w:abstractNumId w:val="0"/>
  </w:num>
  <w:num w:numId="3" w16cid:durableId="1868172548">
    <w:abstractNumId w:val="0"/>
  </w:num>
  <w:num w:numId="4" w16cid:durableId="1066225382">
    <w:abstractNumId w:val="0"/>
  </w:num>
  <w:num w:numId="5" w16cid:durableId="1392539834">
    <w:abstractNumId w:val="0"/>
  </w:num>
  <w:num w:numId="6" w16cid:durableId="1397126175">
    <w:abstractNumId w:val="0"/>
  </w:num>
  <w:num w:numId="7" w16cid:durableId="837311749">
    <w:abstractNumId w:val="0"/>
  </w:num>
  <w:num w:numId="8" w16cid:durableId="97872486">
    <w:abstractNumId w:val="0"/>
  </w:num>
  <w:num w:numId="9" w16cid:durableId="1070152479">
    <w:abstractNumId w:val="0"/>
  </w:num>
  <w:num w:numId="10" w16cid:durableId="1279263179">
    <w:abstractNumId w:val="0"/>
  </w:num>
  <w:num w:numId="11" w16cid:durableId="190414430">
    <w:abstractNumId w:val="0"/>
  </w:num>
  <w:num w:numId="12" w16cid:durableId="1587693616">
    <w:abstractNumId w:val="0"/>
  </w:num>
  <w:num w:numId="13" w16cid:durableId="1662734224">
    <w:abstractNumId w:val="0"/>
  </w:num>
  <w:num w:numId="14" w16cid:durableId="1539851884">
    <w:abstractNumId w:val="0"/>
  </w:num>
  <w:num w:numId="15" w16cid:durableId="572743783">
    <w:abstractNumId w:val="0"/>
  </w:num>
  <w:num w:numId="16" w16cid:durableId="1829589003">
    <w:abstractNumId w:val="0"/>
  </w:num>
  <w:num w:numId="17" w16cid:durableId="1822766471">
    <w:abstractNumId w:val="0"/>
  </w:num>
  <w:num w:numId="18" w16cid:durableId="39933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2AB1"/>
    <w:rsid w:val="00085B04"/>
    <w:rsid w:val="000E414E"/>
    <w:rsid w:val="001507FE"/>
    <w:rsid w:val="001F7316"/>
    <w:rsid w:val="00236AD3"/>
    <w:rsid w:val="00270F76"/>
    <w:rsid w:val="00393D55"/>
    <w:rsid w:val="003B488E"/>
    <w:rsid w:val="004B547F"/>
    <w:rsid w:val="004F2ED9"/>
    <w:rsid w:val="004F3343"/>
    <w:rsid w:val="006424A3"/>
    <w:rsid w:val="006433FC"/>
    <w:rsid w:val="006E25E2"/>
    <w:rsid w:val="007D4FD9"/>
    <w:rsid w:val="00803990"/>
    <w:rsid w:val="00942836"/>
    <w:rsid w:val="009C43F2"/>
    <w:rsid w:val="009D2AB1"/>
    <w:rsid w:val="00A846E2"/>
    <w:rsid w:val="00A964C6"/>
    <w:rsid w:val="00AA3E48"/>
    <w:rsid w:val="00AD38C0"/>
    <w:rsid w:val="00AD48A4"/>
    <w:rsid w:val="00AF7C6B"/>
    <w:rsid w:val="00BC1C44"/>
    <w:rsid w:val="00BC468F"/>
    <w:rsid w:val="00CB0A82"/>
    <w:rsid w:val="00D62E47"/>
    <w:rsid w:val="00D87000"/>
    <w:rsid w:val="00DB6EFB"/>
    <w:rsid w:val="00DE6416"/>
    <w:rsid w:val="00E0327D"/>
    <w:rsid w:val="00E40398"/>
    <w:rsid w:val="00E40A97"/>
    <w:rsid w:val="00E44B97"/>
    <w:rsid w:val="00E543FA"/>
    <w:rsid w:val="00F716E8"/>
    <w:rsid w:val="00FA37CB"/>
    <w:rsid w:val="00FC3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A993"/>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E2"/>
  </w:style>
  <w:style w:type="paragraph" w:styleId="Heading1">
    <w:name w:val="heading 1"/>
    <w:basedOn w:val="Normal"/>
    <w:next w:val="Normal"/>
    <w:link w:val="Heading1Char"/>
    <w:uiPriority w:val="9"/>
    <w:qFormat/>
    <w:rsid w:val="00A846E2"/>
    <w:pPr>
      <w:keepNext/>
      <w:keepLines/>
      <w:numPr>
        <w:numId w:val="18"/>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A846E2"/>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6E2"/>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46E2"/>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46E2"/>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46E2"/>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46E2"/>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6E2"/>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6E2"/>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4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46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46E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46E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46E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46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46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6E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846E2"/>
    <w:pPr>
      <w:ind w:left="720"/>
      <w:contextualSpacing/>
    </w:pPr>
  </w:style>
  <w:style w:type="paragraph" w:styleId="NormalWeb">
    <w:name w:val="Normal (Web)"/>
    <w:basedOn w:val="Normal"/>
    <w:uiPriority w:val="99"/>
    <w:unhideWhenUsed/>
    <w:rsid w:val="00393D55"/>
    <w:pPr>
      <w:spacing w:before="100" w:beforeAutospacing="1" w:after="100" w:afterAutospacing="1" w:line="240" w:lineRule="auto"/>
      <w:jc w:val="both"/>
    </w:pPr>
    <w:rPr>
      <w:rFonts w:ascii="Times New Roman" w:eastAsia="Times New Roman" w:hAnsi="Times New Roman"/>
      <w:color w:val="000000"/>
      <w:sz w:val="26"/>
      <w:szCs w:val="26"/>
    </w:rPr>
  </w:style>
  <w:style w:type="character" w:styleId="Emphasis">
    <w:name w:val="Emphasis"/>
    <w:basedOn w:val="DefaultParagraphFont"/>
    <w:uiPriority w:val="20"/>
    <w:qFormat/>
    <w:rsid w:val="00393D55"/>
    <w:rPr>
      <w:i/>
      <w:iCs/>
    </w:rPr>
  </w:style>
  <w:style w:type="paragraph" w:styleId="BalloonText">
    <w:name w:val="Balloon Text"/>
    <w:basedOn w:val="Normal"/>
    <w:link w:val="BalloonTextChar"/>
    <w:uiPriority w:val="99"/>
    <w:semiHidden/>
    <w:unhideWhenUsed/>
    <w:rsid w:val="000E4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1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280725">
      <w:bodyDiv w:val="1"/>
      <w:marLeft w:val="0"/>
      <w:marRight w:val="0"/>
      <w:marTop w:val="0"/>
      <w:marBottom w:val="0"/>
      <w:divBdr>
        <w:top w:val="none" w:sz="0" w:space="0" w:color="auto"/>
        <w:left w:val="none" w:sz="0" w:space="0" w:color="auto"/>
        <w:bottom w:val="none" w:sz="0" w:space="0" w:color="auto"/>
        <w:right w:val="none" w:sz="0" w:space="0" w:color="auto"/>
      </w:divBdr>
      <w:divsChild>
        <w:div w:id="1370910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Carol Martin</cp:lastModifiedBy>
  <cp:revision>7</cp:revision>
  <cp:lastPrinted>2013-08-13T23:07:00Z</cp:lastPrinted>
  <dcterms:created xsi:type="dcterms:W3CDTF">2013-06-10T23:53:00Z</dcterms:created>
  <dcterms:modified xsi:type="dcterms:W3CDTF">2026-06-27T22:20:00Z</dcterms:modified>
</cp:coreProperties>
</file>