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62A691" w14:textId="77777777" w:rsidR="007C3860" w:rsidRPr="007C3860" w:rsidRDefault="007C3860" w:rsidP="007C3860">
      <w:pPr>
        <w:spacing w:line="240" w:lineRule="auto"/>
        <w:rPr>
          <w:rFonts w:ascii="Times New Roman" w:eastAsia="Times New Roman" w:hAnsi="Times New Roman" w:cs="Times New Roman"/>
          <w:kern w:val="0"/>
          <w14:ligatures w14:val="none"/>
        </w:rPr>
      </w:pPr>
      <w:r w:rsidRPr="007C3860">
        <w:rPr>
          <w:rFonts w:ascii="Calibri" w:eastAsia="Times New Roman" w:hAnsi="Calibri" w:cs="Calibri"/>
          <w:color w:val="000000"/>
          <w:kern w:val="0"/>
          <w14:ligatures w14:val="none"/>
        </w:rPr>
        <w:t>Isaiah Memory Verse 2</w:t>
      </w:r>
    </w:p>
    <w:p w14:paraId="1D9CBC14" w14:textId="77777777" w:rsidR="007C3860" w:rsidRPr="007C3860" w:rsidRDefault="007C3860" w:rsidP="007C3860">
      <w:pPr>
        <w:spacing w:line="240" w:lineRule="auto"/>
        <w:rPr>
          <w:rFonts w:ascii="Times New Roman" w:eastAsia="Times New Roman" w:hAnsi="Times New Roman" w:cs="Times New Roman"/>
          <w:kern w:val="0"/>
          <w14:ligatures w14:val="none"/>
        </w:rPr>
      </w:pPr>
      <w:r w:rsidRPr="007C3860">
        <w:rPr>
          <w:rFonts w:ascii="Calibri" w:eastAsia="Times New Roman" w:hAnsi="Calibri" w:cs="Calibri"/>
          <w:color w:val="000000"/>
          <w:kern w:val="0"/>
          <w14:ligatures w14:val="none"/>
        </w:rPr>
        <w:t>Isaiah 3:10 Tell the righteous it will be well with them, for they will enjoy the fruit of their deeds.</w:t>
      </w:r>
    </w:p>
    <w:p w14:paraId="20E815F9" w14:textId="77777777" w:rsidR="007C3860" w:rsidRPr="007C3860" w:rsidRDefault="007C3860" w:rsidP="007C3860">
      <w:pPr>
        <w:spacing w:line="240" w:lineRule="auto"/>
        <w:rPr>
          <w:rFonts w:ascii="Times New Roman" w:eastAsia="Times New Roman" w:hAnsi="Times New Roman" w:cs="Times New Roman"/>
          <w:kern w:val="0"/>
          <w14:ligatures w14:val="none"/>
        </w:rPr>
      </w:pPr>
      <w:r w:rsidRPr="007C3860">
        <w:rPr>
          <w:rFonts w:ascii="Calibri" w:eastAsia="Times New Roman" w:hAnsi="Calibri" w:cs="Calibri"/>
          <w:color w:val="000000"/>
          <w:kern w:val="0"/>
          <w14:ligatures w14:val="none"/>
        </w:rPr>
        <w:t>This verse has deep spiritual and moral implications and the is the righteous who are reassured for their obedience and continuous faithfulness to God’s standards.  You and I are the community. </w:t>
      </w:r>
    </w:p>
    <w:p w14:paraId="029FBF9C" w14:textId="77777777" w:rsidR="007C3860" w:rsidRPr="007C3860" w:rsidRDefault="007C3860" w:rsidP="007C3860">
      <w:pPr>
        <w:spacing w:line="240" w:lineRule="auto"/>
        <w:rPr>
          <w:rFonts w:ascii="Times New Roman" w:eastAsia="Times New Roman" w:hAnsi="Times New Roman" w:cs="Times New Roman"/>
          <w:kern w:val="0"/>
          <w14:ligatures w14:val="none"/>
        </w:rPr>
      </w:pPr>
      <w:r w:rsidRPr="007C3860">
        <w:rPr>
          <w:rFonts w:ascii="Calibri" w:eastAsia="Times New Roman" w:hAnsi="Calibri" w:cs="Calibri"/>
          <w:color w:val="000000"/>
          <w:kern w:val="0"/>
          <w14:ligatures w14:val="none"/>
        </w:rPr>
        <w:t>God says it will be well with us.  This conveys a sense of peace and a wholeness even within the trials and tribulation of our live and for Judah and Israel the soon appearing of an occupying enemy who would banish them to a foreign land with nothing but slavery as their outcome.  </w:t>
      </w:r>
    </w:p>
    <w:p w14:paraId="45868875" w14:textId="49DE6E44" w:rsidR="007C3860" w:rsidRPr="007C3860" w:rsidRDefault="007C3860" w:rsidP="007C3860">
      <w:pPr>
        <w:spacing w:line="240" w:lineRule="auto"/>
        <w:rPr>
          <w:rFonts w:ascii="Times New Roman" w:eastAsia="Times New Roman" w:hAnsi="Times New Roman" w:cs="Times New Roman"/>
          <w:kern w:val="0"/>
          <w14:ligatures w14:val="none"/>
        </w:rPr>
      </w:pPr>
      <w:r w:rsidRPr="007C3860">
        <w:rPr>
          <w:rFonts w:ascii="Calibri" w:eastAsia="Times New Roman" w:hAnsi="Calibri" w:cs="Calibri"/>
          <w:color w:val="000000"/>
          <w:kern w:val="0"/>
          <w14:ligatures w14:val="none"/>
        </w:rPr>
        <w:t xml:space="preserve">What a promise of peace!  You notice it did not say there wouldn’t be challenges and </w:t>
      </w:r>
      <w:r w:rsidRPr="007C3860">
        <w:rPr>
          <w:rFonts w:ascii="Calibri" w:eastAsia="Times New Roman" w:hAnsi="Calibri" w:cs="Calibri"/>
          <w:color w:val="000000"/>
          <w:kern w:val="0"/>
          <w14:ligatures w14:val="none"/>
        </w:rPr>
        <w:t>tragedies,</w:t>
      </w:r>
      <w:r w:rsidRPr="007C3860">
        <w:rPr>
          <w:rFonts w:ascii="Calibri" w:eastAsia="Times New Roman" w:hAnsi="Calibri" w:cs="Calibri"/>
          <w:color w:val="000000"/>
          <w:kern w:val="0"/>
          <w14:ligatures w14:val="none"/>
        </w:rPr>
        <w:t xml:space="preserve"> but we will prevail.  When peace like a river </w:t>
      </w:r>
      <w:proofErr w:type="spellStart"/>
      <w:r w:rsidRPr="007C3860">
        <w:rPr>
          <w:rFonts w:ascii="Calibri" w:eastAsia="Times New Roman" w:hAnsi="Calibri" w:cs="Calibri"/>
          <w:color w:val="000000"/>
          <w:kern w:val="0"/>
          <w14:ligatures w14:val="none"/>
        </w:rPr>
        <w:t>attendeth</w:t>
      </w:r>
      <w:proofErr w:type="spellEnd"/>
      <w:r w:rsidRPr="007C3860">
        <w:rPr>
          <w:rFonts w:ascii="Calibri" w:eastAsia="Times New Roman" w:hAnsi="Calibri" w:cs="Calibri"/>
          <w:color w:val="000000"/>
          <w:kern w:val="0"/>
          <w14:ligatures w14:val="none"/>
        </w:rPr>
        <w:t xml:space="preserve"> my way, when sorrows like sea billows roll, whatever my lot thou hast taught me to say.  It is well with my soul.  </w:t>
      </w:r>
    </w:p>
    <w:p w14:paraId="552DC09B" w14:textId="77777777" w:rsidR="007C3860" w:rsidRPr="007C3860" w:rsidRDefault="007C3860" w:rsidP="007C3860">
      <w:pPr>
        <w:spacing w:line="240" w:lineRule="auto"/>
        <w:rPr>
          <w:rFonts w:ascii="Times New Roman" w:eastAsia="Times New Roman" w:hAnsi="Times New Roman" w:cs="Times New Roman"/>
          <w:kern w:val="0"/>
          <w14:ligatures w14:val="none"/>
        </w:rPr>
      </w:pPr>
      <w:r w:rsidRPr="007C3860">
        <w:rPr>
          <w:rFonts w:ascii="Calibri" w:eastAsia="Times New Roman" w:hAnsi="Calibri" w:cs="Calibri"/>
          <w:color w:val="000000"/>
          <w:kern w:val="0"/>
          <w14:ligatures w14:val="none"/>
        </w:rPr>
        <w:t>They shall eat the fruit of their doing.  This is a statement that applies to the righteous as well as the unrighteous that is, those who parade their sin proudly.</w:t>
      </w:r>
    </w:p>
    <w:p w14:paraId="5742CB74" w14:textId="77777777" w:rsidR="007C3860" w:rsidRPr="007C3860" w:rsidRDefault="007C3860" w:rsidP="007C3860">
      <w:pPr>
        <w:spacing w:line="240" w:lineRule="auto"/>
        <w:rPr>
          <w:rFonts w:ascii="Times New Roman" w:eastAsia="Times New Roman" w:hAnsi="Times New Roman" w:cs="Times New Roman"/>
          <w:kern w:val="0"/>
          <w14:ligatures w14:val="none"/>
        </w:rPr>
      </w:pPr>
      <w:r w:rsidRPr="007C3860">
        <w:rPr>
          <w:rFonts w:ascii="Calibri" w:eastAsia="Times New Roman" w:hAnsi="Calibri" w:cs="Calibri"/>
          <w:color w:val="000000"/>
          <w:kern w:val="0"/>
          <w14:ligatures w14:val="none"/>
        </w:rPr>
        <w:t>Believe me it will be a bitter pill to swallow for those who are obstinate and do not respond to God’s call.  Charles H. Spurgeon reminds us “The eyes that never weep for sin here will weep in awful angst forever…It would be profitable to feel the wrath of God on our spirit now.  For if not, He will crush you down and down without hope.  </w:t>
      </w:r>
    </w:p>
    <w:p w14:paraId="3884167B" w14:textId="77777777" w:rsidR="007C3860" w:rsidRPr="007C3860" w:rsidRDefault="007C3860" w:rsidP="007C3860">
      <w:pPr>
        <w:spacing w:line="240" w:lineRule="auto"/>
        <w:rPr>
          <w:rFonts w:ascii="Times New Roman" w:eastAsia="Times New Roman" w:hAnsi="Times New Roman" w:cs="Times New Roman"/>
          <w:kern w:val="0"/>
          <w14:ligatures w14:val="none"/>
        </w:rPr>
      </w:pPr>
      <w:r w:rsidRPr="007C3860">
        <w:rPr>
          <w:rFonts w:ascii="Calibri" w:eastAsia="Times New Roman" w:hAnsi="Calibri" w:cs="Calibri"/>
          <w:color w:val="000000"/>
          <w:kern w:val="0"/>
          <w14:ligatures w14:val="none"/>
        </w:rPr>
        <w:t>To the righteous however, the fruit of obedience to God, includes a deeper relation with God, growth in our character through the fruits of the spirit, a clarity of purpose, a deep joy and the manifold blessings by God culminating in an eternal fellowship and relationship eternally. </w:t>
      </w:r>
    </w:p>
    <w:p w14:paraId="3E5F3165" w14:textId="77777777" w:rsidR="007C3860" w:rsidRPr="007C3860" w:rsidRDefault="007C3860" w:rsidP="007C3860">
      <w:pPr>
        <w:spacing w:line="240" w:lineRule="auto"/>
        <w:rPr>
          <w:rFonts w:ascii="Times New Roman" w:eastAsia="Times New Roman" w:hAnsi="Times New Roman" w:cs="Times New Roman"/>
          <w:kern w:val="0"/>
          <w14:ligatures w14:val="none"/>
        </w:rPr>
      </w:pPr>
      <w:r w:rsidRPr="007C3860">
        <w:rPr>
          <w:rFonts w:ascii="Calibri" w:eastAsia="Times New Roman" w:hAnsi="Calibri" w:cs="Calibri"/>
          <w:color w:val="000000"/>
          <w:kern w:val="0"/>
          <w14:ligatures w14:val="none"/>
        </w:rPr>
        <w:t xml:space="preserve">As the hymn beautifully states: Out of his infinite riches in Jesus, He giveth and giveth again.  To added affliction, He </w:t>
      </w:r>
      <w:proofErr w:type="spellStart"/>
      <w:r w:rsidRPr="007C3860">
        <w:rPr>
          <w:rFonts w:ascii="Calibri" w:eastAsia="Times New Roman" w:hAnsi="Calibri" w:cs="Calibri"/>
          <w:color w:val="000000"/>
          <w:kern w:val="0"/>
          <w14:ligatures w14:val="none"/>
        </w:rPr>
        <w:t>addeth</w:t>
      </w:r>
      <w:proofErr w:type="spellEnd"/>
      <w:r w:rsidRPr="007C3860">
        <w:rPr>
          <w:rFonts w:ascii="Calibri" w:eastAsia="Times New Roman" w:hAnsi="Calibri" w:cs="Calibri"/>
          <w:color w:val="000000"/>
          <w:kern w:val="0"/>
          <w14:ligatures w14:val="none"/>
        </w:rPr>
        <w:t xml:space="preserve"> His mercy. </w:t>
      </w:r>
    </w:p>
    <w:p w14:paraId="64F6B8D2" w14:textId="77777777" w:rsidR="007C3860" w:rsidRPr="007C3860" w:rsidRDefault="007C3860" w:rsidP="007C3860">
      <w:pPr>
        <w:spacing w:after="0" w:line="240" w:lineRule="auto"/>
        <w:rPr>
          <w:rFonts w:ascii="Times New Roman" w:eastAsia="Times New Roman" w:hAnsi="Times New Roman" w:cs="Times New Roman"/>
          <w:kern w:val="0"/>
          <w14:ligatures w14:val="none"/>
        </w:rPr>
      </w:pPr>
    </w:p>
    <w:p w14:paraId="258CCCD5" w14:textId="77777777" w:rsidR="00497F7C" w:rsidRPr="007C3860" w:rsidRDefault="00497F7C"/>
    <w:sectPr w:rsidR="00497F7C" w:rsidRPr="007C386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3860"/>
    <w:rsid w:val="002716D2"/>
    <w:rsid w:val="00326920"/>
    <w:rsid w:val="00497F7C"/>
    <w:rsid w:val="007C1E6D"/>
    <w:rsid w:val="007C3860"/>
    <w:rsid w:val="00833F9F"/>
    <w:rsid w:val="00AD2F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B23F91F"/>
  <w15:chartTrackingRefBased/>
  <w15:docId w15:val="{A79EBA10-D5D3-7747-A0A2-B48A1475B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C386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C386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C386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C386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C386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C386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C386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C386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C386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C386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C386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C386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C386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C386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C386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C386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C386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C3860"/>
    <w:rPr>
      <w:rFonts w:eastAsiaTheme="majorEastAsia" w:cstheme="majorBidi"/>
      <w:color w:val="272727" w:themeColor="text1" w:themeTint="D8"/>
    </w:rPr>
  </w:style>
  <w:style w:type="paragraph" w:styleId="Title">
    <w:name w:val="Title"/>
    <w:basedOn w:val="Normal"/>
    <w:next w:val="Normal"/>
    <w:link w:val="TitleChar"/>
    <w:uiPriority w:val="10"/>
    <w:qFormat/>
    <w:rsid w:val="007C386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C386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C386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C386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C3860"/>
    <w:pPr>
      <w:spacing w:before="160"/>
      <w:jc w:val="center"/>
    </w:pPr>
    <w:rPr>
      <w:i/>
      <w:iCs/>
      <w:color w:val="404040" w:themeColor="text1" w:themeTint="BF"/>
    </w:rPr>
  </w:style>
  <w:style w:type="character" w:customStyle="1" w:styleId="QuoteChar">
    <w:name w:val="Quote Char"/>
    <w:basedOn w:val="DefaultParagraphFont"/>
    <w:link w:val="Quote"/>
    <w:uiPriority w:val="29"/>
    <w:rsid w:val="007C3860"/>
    <w:rPr>
      <w:i/>
      <w:iCs/>
      <w:color w:val="404040" w:themeColor="text1" w:themeTint="BF"/>
    </w:rPr>
  </w:style>
  <w:style w:type="paragraph" w:styleId="ListParagraph">
    <w:name w:val="List Paragraph"/>
    <w:basedOn w:val="Normal"/>
    <w:uiPriority w:val="34"/>
    <w:qFormat/>
    <w:rsid w:val="007C3860"/>
    <w:pPr>
      <w:ind w:left="720"/>
      <w:contextualSpacing/>
    </w:pPr>
  </w:style>
  <w:style w:type="character" w:styleId="IntenseEmphasis">
    <w:name w:val="Intense Emphasis"/>
    <w:basedOn w:val="DefaultParagraphFont"/>
    <w:uiPriority w:val="21"/>
    <w:qFormat/>
    <w:rsid w:val="007C3860"/>
    <w:rPr>
      <w:i/>
      <w:iCs/>
      <w:color w:val="0F4761" w:themeColor="accent1" w:themeShade="BF"/>
    </w:rPr>
  </w:style>
  <w:style w:type="paragraph" w:styleId="IntenseQuote">
    <w:name w:val="Intense Quote"/>
    <w:basedOn w:val="Normal"/>
    <w:next w:val="Normal"/>
    <w:link w:val="IntenseQuoteChar"/>
    <w:uiPriority w:val="30"/>
    <w:qFormat/>
    <w:rsid w:val="007C386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C3860"/>
    <w:rPr>
      <w:i/>
      <w:iCs/>
      <w:color w:val="0F4761" w:themeColor="accent1" w:themeShade="BF"/>
    </w:rPr>
  </w:style>
  <w:style w:type="character" w:styleId="IntenseReference">
    <w:name w:val="Intense Reference"/>
    <w:basedOn w:val="DefaultParagraphFont"/>
    <w:uiPriority w:val="32"/>
    <w:qFormat/>
    <w:rsid w:val="007C3860"/>
    <w:rPr>
      <w:b/>
      <w:bCs/>
      <w:smallCaps/>
      <w:color w:val="0F4761" w:themeColor="accent1" w:themeShade="BF"/>
      <w:spacing w:val="5"/>
    </w:rPr>
  </w:style>
  <w:style w:type="paragraph" w:styleId="NormalWeb">
    <w:name w:val="Normal (Web)"/>
    <w:basedOn w:val="Normal"/>
    <w:uiPriority w:val="99"/>
    <w:semiHidden/>
    <w:unhideWhenUsed/>
    <w:rsid w:val="007C3860"/>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269</Words>
  <Characters>1536</Characters>
  <Application>Microsoft Office Word</Application>
  <DocSecurity>0</DocSecurity>
  <Lines>12</Lines>
  <Paragraphs>3</Paragraphs>
  <ScaleCrop>false</ScaleCrop>
  <Company/>
  <LinksUpToDate>false</LinksUpToDate>
  <CharactersWithSpaces>1802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Dan Leppo</cp:lastModifiedBy>
  <cp:revision>1</cp:revision>
  <dcterms:created xsi:type="dcterms:W3CDTF">2025-09-01T16:13:00Z</dcterms:created>
  <dcterms:modified xsi:type="dcterms:W3CDTF">2025-09-01T16:15:00Z</dcterms:modified>
</cp:coreProperties>
</file>