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76C0D" w14:textId="55B2AA18" w:rsidR="008C0734" w:rsidRPr="008C0734" w:rsidRDefault="008C0734" w:rsidP="008C0734">
      <w:pPr>
        <w:tabs>
          <w:tab w:val="left" w:pos="7560"/>
        </w:tabs>
        <w:spacing w:before="0" w:after="0"/>
        <w:jc w:val="center"/>
        <w:rPr>
          <w:b/>
          <w:bCs/>
          <w:sz w:val="22"/>
          <w:szCs w:val="22"/>
        </w:rPr>
      </w:pPr>
      <w:r w:rsidRPr="008C0734">
        <w:rPr>
          <w:b/>
          <w:bCs/>
          <w:sz w:val="22"/>
          <w:szCs w:val="22"/>
        </w:rPr>
        <w:t>A Word to the Weary</w:t>
      </w:r>
    </w:p>
    <w:p w14:paraId="6593F0C1" w14:textId="77777777" w:rsidR="008C0734" w:rsidRPr="008C0734" w:rsidRDefault="008C0734" w:rsidP="00392D64">
      <w:pPr>
        <w:tabs>
          <w:tab w:val="left" w:pos="7560"/>
        </w:tabs>
        <w:spacing w:before="0" w:after="0"/>
        <w:rPr>
          <w:sz w:val="22"/>
          <w:szCs w:val="22"/>
        </w:rPr>
      </w:pPr>
    </w:p>
    <w:p w14:paraId="2B26366B" w14:textId="6C39197E" w:rsidR="00392D64" w:rsidRPr="008C0734" w:rsidRDefault="00392D64" w:rsidP="00392D64">
      <w:pPr>
        <w:tabs>
          <w:tab w:val="left" w:pos="7560"/>
        </w:tabs>
        <w:spacing w:before="0" w:after="0"/>
        <w:rPr>
          <w:i/>
          <w:iCs/>
          <w:sz w:val="22"/>
          <w:szCs w:val="22"/>
        </w:rPr>
      </w:pPr>
      <w:r w:rsidRPr="008C0734">
        <w:rPr>
          <w:i/>
          <w:iCs/>
          <w:sz w:val="22"/>
          <w:szCs w:val="22"/>
        </w:rPr>
        <w:t>Isaiah 50:4a: “The Sovereign Lord has given me an instructed tongue, to know the word that sustains the weary.”</w:t>
      </w:r>
    </w:p>
    <w:p w14:paraId="682AD568" w14:textId="77777777" w:rsidR="00392D64" w:rsidRPr="008C0734" w:rsidRDefault="00392D64" w:rsidP="00392D64">
      <w:pPr>
        <w:tabs>
          <w:tab w:val="left" w:pos="7560"/>
        </w:tabs>
        <w:spacing w:before="0" w:after="0"/>
        <w:rPr>
          <w:sz w:val="22"/>
          <w:szCs w:val="22"/>
        </w:rPr>
      </w:pPr>
    </w:p>
    <w:p w14:paraId="1B115BC6" w14:textId="259200FF" w:rsidR="00392D64" w:rsidRPr="008C0734" w:rsidRDefault="00392D64" w:rsidP="00392D64">
      <w:pPr>
        <w:tabs>
          <w:tab w:val="left" w:pos="7560"/>
        </w:tabs>
        <w:spacing w:before="0" w:after="0"/>
        <w:rPr>
          <w:color w:val="303030"/>
          <w:sz w:val="22"/>
          <w:szCs w:val="22"/>
          <w:shd w:val="clear" w:color="auto" w:fill="FFFFFF"/>
        </w:rPr>
      </w:pPr>
      <w:r w:rsidRPr="008C0734">
        <w:rPr>
          <w:sz w:val="22"/>
          <w:szCs w:val="22"/>
        </w:rPr>
        <w:t>This is Isaiah speaking in our memory verse. Have you ever sat back and wondered why you come to People of the Word? I’m being serious. What’s the point? Hopefully, at least a portion of your response is People of the Word’s mission statement, “</w:t>
      </w:r>
      <w:r w:rsidRPr="008C0734">
        <w:rPr>
          <w:i/>
          <w:iCs/>
          <w:color w:val="303030"/>
          <w:sz w:val="22"/>
          <w:szCs w:val="22"/>
          <w:shd w:val="clear" w:color="auto" w:fill="FFFFFF"/>
        </w:rPr>
        <w:t>Finding the truth of God through the study of His Word</w:t>
      </w:r>
      <w:r w:rsidRPr="008C0734">
        <w:rPr>
          <w:color w:val="303030"/>
          <w:sz w:val="22"/>
          <w:szCs w:val="22"/>
          <w:shd w:val="clear" w:color="auto" w:fill="FFFFFF"/>
        </w:rPr>
        <w:t xml:space="preserve">.” Between the homework, the group discussions, and the lectures, you’re getting instruction about God, your supreme value to Him, His passionate love for you, and what living a life believing in and following Him should look like. We owe a huge debt of gratitude to Carol for so fiercely protecting this study from those who attempted to water it down or even get rid of it over the more than 50 years. </w:t>
      </w:r>
    </w:p>
    <w:p w14:paraId="57668FC1" w14:textId="77777777" w:rsidR="00392D64" w:rsidRPr="008C0734" w:rsidRDefault="00392D64" w:rsidP="00392D64">
      <w:pPr>
        <w:tabs>
          <w:tab w:val="left" w:pos="7560"/>
        </w:tabs>
        <w:spacing w:before="0" w:after="0"/>
        <w:rPr>
          <w:color w:val="303030"/>
          <w:sz w:val="22"/>
          <w:szCs w:val="22"/>
          <w:shd w:val="clear" w:color="auto" w:fill="FFFFFF"/>
        </w:rPr>
      </w:pPr>
    </w:p>
    <w:p w14:paraId="36C062C7" w14:textId="3D963B62" w:rsidR="00392D64" w:rsidRPr="008C0734" w:rsidRDefault="00AE33B8" w:rsidP="00392D64">
      <w:pPr>
        <w:tabs>
          <w:tab w:val="left" w:pos="7560"/>
        </w:tabs>
        <w:spacing w:before="0" w:after="0"/>
        <w:rPr>
          <w:rStyle w:val="woj"/>
          <w:rFonts w:eastAsiaTheme="majorEastAsia"/>
          <w:color w:val="000000"/>
          <w:sz w:val="22"/>
          <w:szCs w:val="22"/>
          <w:shd w:val="clear" w:color="auto" w:fill="FFFFFF"/>
        </w:rPr>
      </w:pPr>
      <w:r w:rsidRPr="008C0734">
        <w:rPr>
          <w:color w:val="303030"/>
          <w:sz w:val="22"/>
          <w:szCs w:val="22"/>
          <w:shd w:val="clear" w:color="auto" w:fill="FFFFFF"/>
        </w:rPr>
        <w:t>There’s another question we should be asking ourselves with</w:t>
      </w:r>
      <w:r w:rsidR="00392D64" w:rsidRPr="008C0734">
        <w:rPr>
          <w:color w:val="303030"/>
          <w:sz w:val="22"/>
          <w:szCs w:val="22"/>
          <w:shd w:val="clear" w:color="auto" w:fill="FFFFFF"/>
        </w:rPr>
        <w:t xml:space="preserve"> all that we’re learning. What are we doing with it? Are we just filling our brains with this information? Have we become hoarders of God’s Word? That is </w:t>
      </w:r>
      <w:r w:rsidR="00392D64" w:rsidRPr="008C0734">
        <w:rPr>
          <w:i/>
          <w:iCs/>
          <w:color w:val="303030"/>
          <w:sz w:val="22"/>
          <w:szCs w:val="22"/>
          <w:shd w:val="clear" w:color="auto" w:fill="FFFFFF"/>
        </w:rPr>
        <w:t>not</w:t>
      </w:r>
      <w:r w:rsidR="00392D64" w:rsidRPr="008C0734">
        <w:rPr>
          <w:color w:val="303030"/>
          <w:sz w:val="22"/>
          <w:szCs w:val="22"/>
          <w:shd w:val="clear" w:color="auto" w:fill="FFFFFF"/>
        </w:rPr>
        <w:t xml:space="preserve"> </w:t>
      </w:r>
      <w:r w:rsidRPr="008C0734">
        <w:rPr>
          <w:color w:val="303030"/>
          <w:sz w:val="22"/>
          <w:szCs w:val="22"/>
          <w:shd w:val="clear" w:color="auto" w:fill="FFFFFF"/>
        </w:rPr>
        <w:t>His</w:t>
      </w:r>
      <w:r w:rsidR="00392D64" w:rsidRPr="008C0734">
        <w:rPr>
          <w:color w:val="303030"/>
          <w:sz w:val="22"/>
          <w:szCs w:val="22"/>
          <w:shd w:val="clear" w:color="auto" w:fill="FFFFFF"/>
        </w:rPr>
        <w:t xml:space="preserve"> will. Jesus gave the Apostles – and every believer after them - the great commission in Matthew 28, “</w:t>
      </w:r>
      <w:r w:rsidR="00392D64" w:rsidRPr="008C0734">
        <w:rPr>
          <w:rStyle w:val="woj"/>
          <w:rFonts w:eastAsiaTheme="majorEastAsia"/>
          <w:i/>
          <w:iCs/>
          <w:color w:val="000000"/>
          <w:sz w:val="22"/>
          <w:szCs w:val="22"/>
          <w:shd w:val="clear" w:color="auto" w:fill="FFFFFF"/>
        </w:rPr>
        <w:t>Therefore go and make disciples of all nations, baptizing them in the name of the Father and of the Son and of the Holy Spirit,</w:t>
      </w:r>
      <w:r w:rsidR="00392D64" w:rsidRPr="008C0734">
        <w:rPr>
          <w:i/>
          <w:iCs/>
          <w:color w:val="000000"/>
          <w:sz w:val="22"/>
          <w:szCs w:val="22"/>
          <w:shd w:val="clear" w:color="auto" w:fill="FFFFFF"/>
        </w:rPr>
        <w:t> </w:t>
      </w:r>
      <w:r w:rsidR="00392D64" w:rsidRPr="008C0734">
        <w:rPr>
          <w:rStyle w:val="woj"/>
          <w:rFonts w:eastAsiaTheme="majorEastAsia"/>
          <w:i/>
          <w:iCs/>
          <w:color w:val="000000"/>
          <w:sz w:val="22"/>
          <w:szCs w:val="22"/>
          <w:shd w:val="clear" w:color="auto" w:fill="FFFFFF"/>
        </w:rPr>
        <w:t>and teaching them to obey everything I have commanded you</w:t>
      </w:r>
      <w:r w:rsidR="00392D64" w:rsidRPr="008C0734">
        <w:rPr>
          <w:rStyle w:val="woj"/>
          <w:rFonts w:eastAsiaTheme="majorEastAsia"/>
          <w:color w:val="000000"/>
          <w:sz w:val="22"/>
          <w:szCs w:val="22"/>
          <w:shd w:val="clear" w:color="auto" w:fill="FFFFFF"/>
        </w:rPr>
        <w:t>.”</w:t>
      </w:r>
      <w:r w:rsidRPr="008C0734">
        <w:rPr>
          <w:rStyle w:val="woj"/>
          <w:rFonts w:eastAsiaTheme="majorEastAsia"/>
          <w:color w:val="000000"/>
          <w:sz w:val="22"/>
          <w:szCs w:val="22"/>
          <w:shd w:val="clear" w:color="auto" w:fill="FFFFFF"/>
        </w:rPr>
        <w:t xml:space="preserve"> </w:t>
      </w:r>
    </w:p>
    <w:p w14:paraId="52CCE62C" w14:textId="77777777" w:rsidR="00AE33B8" w:rsidRPr="008C0734" w:rsidRDefault="00AE33B8" w:rsidP="00392D64">
      <w:pPr>
        <w:tabs>
          <w:tab w:val="left" w:pos="7560"/>
        </w:tabs>
        <w:spacing w:before="0" w:after="0"/>
        <w:rPr>
          <w:rStyle w:val="woj"/>
          <w:rFonts w:eastAsiaTheme="majorEastAsia"/>
          <w:color w:val="000000"/>
          <w:sz w:val="22"/>
          <w:szCs w:val="22"/>
          <w:shd w:val="clear" w:color="auto" w:fill="FFFFFF"/>
        </w:rPr>
      </w:pPr>
    </w:p>
    <w:p w14:paraId="188D78CD" w14:textId="764617E6" w:rsidR="00652099" w:rsidRPr="008C0734" w:rsidRDefault="00AE33B8" w:rsidP="00652099">
      <w:pPr>
        <w:tabs>
          <w:tab w:val="left" w:pos="7560"/>
        </w:tabs>
        <w:spacing w:before="0" w:after="0"/>
        <w:rPr>
          <w:rStyle w:val="woj"/>
          <w:rFonts w:eastAsiaTheme="majorEastAsia"/>
          <w:color w:val="000000"/>
          <w:sz w:val="22"/>
          <w:szCs w:val="22"/>
          <w:shd w:val="clear" w:color="auto" w:fill="FFFFFF"/>
        </w:rPr>
      </w:pPr>
      <w:r w:rsidRPr="008C0734">
        <w:rPr>
          <w:rStyle w:val="woj"/>
          <w:rFonts w:eastAsiaTheme="majorEastAsia"/>
          <w:color w:val="000000"/>
          <w:sz w:val="22"/>
          <w:szCs w:val="22"/>
          <w:shd w:val="clear" w:color="auto" w:fill="FFFFFF"/>
        </w:rPr>
        <w:t xml:space="preserve">Our verse points out the target audience that is to benefit from our instruction – the weary. Do you know anyone who is weary? All I have to do is look in the mirror. I would imagine many of you could say the same thing. Life is hard, and the “joy” of aging isn’t making it much easier, right? </w:t>
      </w:r>
      <w:r w:rsidR="00652099" w:rsidRPr="008C0734">
        <w:rPr>
          <w:rStyle w:val="woj"/>
          <w:rFonts w:eastAsiaTheme="majorEastAsia"/>
          <w:color w:val="000000"/>
          <w:sz w:val="22"/>
          <w:szCs w:val="22"/>
          <w:shd w:val="clear" w:color="auto" w:fill="FFFFFF"/>
        </w:rPr>
        <w:t>God’s instruction – His Word – reaches out to the weary believer in:</w:t>
      </w:r>
    </w:p>
    <w:p w14:paraId="2B9E5D4C" w14:textId="77777777" w:rsidR="00652099" w:rsidRPr="008C0734" w:rsidRDefault="00652099" w:rsidP="00652099">
      <w:pPr>
        <w:tabs>
          <w:tab w:val="left" w:pos="7560"/>
        </w:tabs>
        <w:spacing w:before="0" w:after="0"/>
        <w:rPr>
          <w:rStyle w:val="woj"/>
          <w:rFonts w:eastAsiaTheme="majorEastAsia"/>
          <w:color w:val="000000"/>
          <w:sz w:val="22"/>
          <w:szCs w:val="22"/>
          <w:shd w:val="clear" w:color="auto" w:fill="FFFFFF"/>
        </w:rPr>
      </w:pPr>
    </w:p>
    <w:p w14:paraId="70A2737D" w14:textId="309D9873" w:rsidR="00652099" w:rsidRPr="008C0734" w:rsidRDefault="00652099" w:rsidP="00652099">
      <w:pPr>
        <w:pStyle w:val="ListParagraph"/>
        <w:numPr>
          <w:ilvl w:val="0"/>
          <w:numId w:val="1"/>
        </w:numPr>
        <w:tabs>
          <w:tab w:val="left" w:pos="7560"/>
        </w:tabs>
        <w:spacing w:after="0"/>
        <w:rPr>
          <w:rFonts w:ascii="Times New Roman" w:hAnsi="Times New Roman" w:cs="Times New Roman"/>
          <w:color w:val="000000"/>
          <w:sz w:val="22"/>
          <w:szCs w:val="22"/>
          <w:shd w:val="clear" w:color="auto" w:fill="FFFFFF"/>
        </w:rPr>
      </w:pPr>
      <w:r w:rsidRPr="008C0734">
        <w:rPr>
          <w:rStyle w:val="woj"/>
          <w:rFonts w:ascii="Times New Roman" w:eastAsiaTheme="majorEastAsia" w:hAnsi="Times New Roman" w:cs="Times New Roman"/>
          <w:color w:val="000000"/>
          <w:sz w:val="22"/>
          <w:szCs w:val="22"/>
          <w:shd w:val="clear" w:color="auto" w:fill="FFFFFF"/>
        </w:rPr>
        <w:t>Matthew 11:28: “</w:t>
      </w:r>
      <w:r w:rsidRPr="008C0734">
        <w:rPr>
          <w:rFonts w:ascii="Times New Roman" w:hAnsi="Times New Roman" w:cs="Times New Roman"/>
          <w:color w:val="000000"/>
          <w:sz w:val="22"/>
          <w:szCs w:val="22"/>
          <w:shd w:val="clear" w:color="auto" w:fill="FFFFFF"/>
        </w:rPr>
        <w:t>Come to me, all you who are weary and burdened, and I will give you rest.”</w:t>
      </w:r>
    </w:p>
    <w:p w14:paraId="314325F0" w14:textId="092BCEA0" w:rsidR="00652099" w:rsidRPr="008C0734" w:rsidRDefault="00652099" w:rsidP="00652099">
      <w:pPr>
        <w:pStyle w:val="ListParagraph"/>
        <w:numPr>
          <w:ilvl w:val="0"/>
          <w:numId w:val="1"/>
        </w:numPr>
        <w:tabs>
          <w:tab w:val="left" w:pos="7560"/>
        </w:tabs>
        <w:spacing w:after="0"/>
        <w:rPr>
          <w:rFonts w:ascii="Times New Roman" w:hAnsi="Times New Roman" w:cs="Times New Roman"/>
          <w:color w:val="303030"/>
          <w:sz w:val="22"/>
          <w:szCs w:val="22"/>
          <w:shd w:val="clear" w:color="auto" w:fill="FFFFFF"/>
        </w:rPr>
      </w:pPr>
      <w:r w:rsidRPr="008C0734">
        <w:rPr>
          <w:rFonts w:ascii="Times New Roman" w:hAnsi="Times New Roman" w:cs="Times New Roman"/>
          <w:color w:val="303030"/>
          <w:sz w:val="22"/>
          <w:szCs w:val="22"/>
          <w:shd w:val="clear" w:color="auto" w:fill="FFFFFF"/>
        </w:rPr>
        <w:t>Isaiah 40:29: “</w:t>
      </w:r>
      <w:r w:rsidRPr="008C0734">
        <w:rPr>
          <w:rFonts w:ascii="Times New Roman" w:hAnsi="Times New Roman" w:cs="Times New Roman"/>
          <w:color w:val="000000"/>
          <w:sz w:val="22"/>
          <w:szCs w:val="22"/>
          <w:shd w:val="clear" w:color="auto" w:fill="FFFFFF"/>
        </w:rPr>
        <w:t>He gives strength to the weary and increases the power of the weak.”</w:t>
      </w:r>
    </w:p>
    <w:p w14:paraId="379CC8B8" w14:textId="7813288C" w:rsidR="00AE33B8" w:rsidRPr="008C0734" w:rsidRDefault="00AE33B8" w:rsidP="00652099">
      <w:pPr>
        <w:tabs>
          <w:tab w:val="left" w:pos="7560"/>
        </w:tabs>
        <w:spacing w:before="0" w:after="0"/>
        <w:rPr>
          <w:rStyle w:val="woj"/>
          <w:rFonts w:eastAsiaTheme="majorEastAsia"/>
          <w:color w:val="000000"/>
          <w:sz w:val="22"/>
          <w:szCs w:val="22"/>
          <w:shd w:val="clear" w:color="auto" w:fill="FFFFFF"/>
        </w:rPr>
      </w:pPr>
    </w:p>
    <w:p w14:paraId="03B1B583" w14:textId="4C9EEBD4" w:rsidR="006F5CD5" w:rsidRPr="008C0734" w:rsidRDefault="00392D64" w:rsidP="00652099">
      <w:pPr>
        <w:tabs>
          <w:tab w:val="left" w:pos="7560"/>
        </w:tabs>
        <w:spacing w:before="0" w:after="0"/>
        <w:rPr>
          <w:rStyle w:val="woj"/>
          <w:rFonts w:eastAsiaTheme="majorEastAsia"/>
          <w:color w:val="000000"/>
          <w:sz w:val="22"/>
          <w:szCs w:val="22"/>
          <w:shd w:val="clear" w:color="auto" w:fill="FFFFFF"/>
        </w:rPr>
      </w:pPr>
      <w:r w:rsidRPr="008C0734">
        <w:rPr>
          <w:color w:val="000000"/>
          <w:sz w:val="22"/>
          <w:szCs w:val="22"/>
          <w:shd w:val="clear" w:color="auto" w:fill="FFFFFF"/>
        </w:rPr>
        <w:t>Psalm 119:28</w:t>
      </w:r>
      <w:r w:rsidR="00652099" w:rsidRPr="008C0734">
        <w:rPr>
          <w:color w:val="000000"/>
          <w:sz w:val="22"/>
          <w:szCs w:val="22"/>
          <w:shd w:val="clear" w:color="auto" w:fill="FFFFFF"/>
        </w:rPr>
        <w:t xml:space="preserve"> provides the </w:t>
      </w:r>
      <w:r w:rsidR="006F5CD5" w:rsidRPr="008C0734">
        <w:rPr>
          <w:color w:val="000000"/>
          <w:sz w:val="22"/>
          <w:szCs w:val="22"/>
          <w:shd w:val="clear" w:color="auto" w:fill="FFFFFF"/>
        </w:rPr>
        <w:t xml:space="preserve">cause </w:t>
      </w:r>
      <w:r w:rsidR="006F5CD5" w:rsidRPr="008C0734">
        <w:rPr>
          <w:b/>
          <w:bCs/>
          <w:i/>
          <w:iCs/>
          <w:color w:val="000000"/>
          <w:sz w:val="22"/>
          <w:szCs w:val="22"/>
          <w:shd w:val="clear" w:color="auto" w:fill="FFFFFF"/>
        </w:rPr>
        <w:t>and</w:t>
      </w:r>
      <w:r w:rsidR="006F5CD5" w:rsidRPr="008C0734">
        <w:rPr>
          <w:color w:val="000000"/>
          <w:sz w:val="22"/>
          <w:szCs w:val="22"/>
          <w:shd w:val="clear" w:color="auto" w:fill="FFFFFF"/>
        </w:rPr>
        <w:t xml:space="preserve"> </w:t>
      </w:r>
      <w:r w:rsidR="00980FBE" w:rsidRPr="008C0734">
        <w:rPr>
          <w:color w:val="000000"/>
          <w:sz w:val="22"/>
          <w:szCs w:val="22"/>
          <w:shd w:val="clear" w:color="auto" w:fill="FFFFFF"/>
        </w:rPr>
        <w:t xml:space="preserve">the </w:t>
      </w:r>
      <w:r w:rsidR="006F5CD5" w:rsidRPr="008C0734">
        <w:rPr>
          <w:color w:val="000000"/>
          <w:sz w:val="22"/>
          <w:szCs w:val="22"/>
          <w:shd w:val="clear" w:color="auto" w:fill="FFFFFF"/>
        </w:rPr>
        <w:t>solution to our weariness,</w:t>
      </w:r>
      <w:r w:rsidRPr="008C0734">
        <w:rPr>
          <w:color w:val="000000"/>
          <w:sz w:val="22"/>
          <w:szCs w:val="22"/>
          <w:shd w:val="clear" w:color="auto" w:fill="FFFFFF"/>
        </w:rPr>
        <w:t xml:space="preserve"> “</w:t>
      </w:r>
      <w:r w:rsidRPr="008C0734">
        <w:rPr>
          <w:i/>
          <w:iCs/>
          <w:color w:val="000000"/>
          <w:sz w:val="22"/>
          <w:szCs w:val="22"/>
          <w:shd w:val="clear" w:color="auto" w:fill="FFFFFF"/>
        </w:rPr>
        <w:t>My soul is weary with sorrow; strengthen me according to your word</w:t>
      </w:r>
      <w:r w:rsidRPr="008C0734">
        <w:rPr>
          <w:color w:val="000000"/>
          <w:sz w:val="22"/>
          <w:szCs w:val="22"/>
          <w:shd w:val="clear" w:color="auto" w:fill="FFFFFF"/>
        </w:rPr>
        <w:t>.”</w:t>
      </w:r>
      <w:r w:rsidR="006F5CD5" w:rsidRPr="008C0734">
        <w:rPr>
          <w:color w:val="000000"/>
          <w:sz w:val="22"/>
          <w:szCs w:val="22"/>
          <w:shd w:val="clear" w:color="auto" w:fill="FFFFFF"/>
        </w:rPr>
        <w:t xml:space="preserve"> </w:t>
      </w:r>
      <w:r w:rsidR="006F5CD5" w:rsidRPr="008C0734">
        <w:rPr>
          <w:rStyle w:val="woj"/>
          <w:rFonts w:eastAsiaTheme="majorEastAsia"/>
          <w:color w:val="000000"/>
          <w:sz w:val="22"/>
          <w:szCs w:val="22"/>
          <w:shd w:val="clear" w:color="auto" w:fill="FFFFFF"/>
        </w:rPr>
        <w:t>The L</w:t>
      </w:r>
      <w:r w:rsidR="006F5CD5" w:rsidRPr="008C0734">
        <w:rPr>
          <w:rStyle w:val="woj"/>
          <w:rFonts w:eastAsiaTheme="majorEastAsia"/>
          <w:smallCaps/>
          <w:color w:val="000000"/>
          <w:sz w:val="22"/>
          <w:szCs w:val="22"/>
          <w:shd w:val="clear" w:color="auto" w:fill="FFFFFF"/>
        </w:rPr>
        <w:t>ord</w:t>
      </w:r>
      <w:r w:rsidR="006F5CD5" w:rsidRPr="008C0734">
        <w:rPr>
          <w:rStyle w:val="woj"/>
          <w:rFonts w:eastAsiaTheme="majorEastAsia"/>
          <w:color w:val="000000"/>
          <w:sz w:val="22"/>
          <w:szCs w:val="22"/>
          <w:shd w:val="clear" w:color="auto" w:fill="FFFFFF"/>
        </w:rPr>
        <w:t xml:space="preserve">, through His Word, gives us rest, power, and strength. </w:t>
      </w:r>
    </w:p>
    <w:p w14:paraId="68CD823D" w14:textId="77777777" w:rsidR="006F5CD5" w:rsidRPr="008C0734" w:rsidRDefault="006F5CD5" w:rsidP="00652099">
      <w:pPr>
        <w:tabs>
          <w:tab w:val="left" w:pos="7560"/>
        </w:tabs>
        <w:spacing w:before="0" w:after="0"/>
        <w:rPr>
          <w:rStyle w:val="woj"/>
          <w:rFonts w:eastAsiaTheme="majorEastAsia"/>
          <w:color w:val="000000"/>
          <w:sz w:val="22"/>
          <w:szCs w:val="22"/>
          <w:shd w:val="clear" w:color="auto" w:fill="FFFFFF"/>
        </w:rPr>
      </w:pPr>
    </w:p>
    <w:p w14:paraId="0284620A" w14:textId="23437886" w:rsidR="00392D64" w:rsidRPr="008C0734" w:rsidRDefault="006F5CD5" w:rsidP="00652099">
      <w:pPr>
        <w:tabs>
          <w:tab w:val="left" w:pos="7560"/>
        </w:tabs>
        <w:spacing w:before="0" w:after="0"/>
        <w:rPr>
          <w:color w:val="000000"/>
          <w:sz w:val="22"/>
          <w:szCs w:val="22"/>
          <w:shd w:val="clear" w:color="auto" w:fill="FFFFFF"/>
        </w:rPr>
      </w:pPr>
      <w:r w:rsidRPr="008C0734">
        <w:rPr>
          <w:rStyle w:val="woj"/>
          <w:rFonts w:eastAsiaTheme="majorEastAsia"/>
          <w:color w:val="000000"/>
          <w:sz w:val="22"/>
          <w:szCs w:val="22"/>
          <w:shd w:val="clear" w:color="auto" w:fill="FFFFFF"/>
        </w:rPr>
        <w:t xml:space="preserve">We are to </w:t>
      </w:r>
      <w:r w:rsidR="00980FBE" w:rsidRPr="008C0734">
        <w:rPr>
          <w:rStyle w:val="woj"/>
          <w:rFonts w:eastAsiaTheme="majorEastAsia"/>
          <w:color w:val="000000"/>
          <w:sz w:val="22"/>
          <w:szCs w:val="22"/>
          <w:shd w:val="clear" w:color="auto" w:fill="FFFFFF"/>
        </w:rPr>
        <w:t>pull</w:t>
      </w:r>
      <w:r w:rsidRPr="008C0734">
        <w:rPr>
          <w:rStyle w:val="woj"/>
          <w:rFonts w:eastAsiaTheme="majorEastAsia"/>
          <w:color w:val="000000"/>
          <w:sz w:val="22"/>
          <w:szCs w:val="22"/>
          <w:shd w:val="clear" w:color="auto" w:fill="FFFFFF"/>
        </w:rPr>
        <w:t xml:space="preserve"> from this instruction and make it available to a weary world. What is the underlying driver to the world’s weariness? Jeremiah 9:5 confirms it, “</w:t>
      </w:r>
      <w:r w:rsidR="00392D64" w:rsidRPr="008C0734">
        <w:rPr>
          <w:i/>
          <w:iCs/>
          <w:color w:val="000000"/>
          <w:sz w:val="22"/>
          <w:szCs w:val="22"/>
          <w:shd w:val="clear" w:color="auto" w:fill="FFFFFF"/>
        </w:rPr>
        <w:t>Friend deceives friend, and no one speaks the truth. They have taught their tongues to lie; they weary themselves with sinning</w:t>
      </w:r>
      <w:r w:rsidR="00392D64" w:rsidRPr="008C0734">
        <w:rPr>
          <w:color w:val="000000"/>
          <w:sz w:val="22"/>
          <w:szCs w:val="22"/>
          <w:shd w:val="clear" w:color="auto" w:fill="FFFFFF"/>
        </w:rPr>
        <w:t>.”</w:t>
      </w:r>
      <w:r w:rsidRPr="008C0734">
        <w:rPr>
          <w:color w:val="000000"/>
          <w:sz w:val="22"/>
          <w:szCs w:val="22"/>
          <w:shd w:val="clear" w:color="auto" w:fill="FFFFFF"/>
        </w:rPr>
        <w:t xml:space="preserve"> Romans reminds us that the </w:t>
      </w:r>
      <w:proofErr w:type="gramStart"/>
      <w:r w:rsidRPr="008C0734">
        <w:rPr>
          <w:color w:val="000000"/>
          <w:sz w:val="22"/>
          <w:szCs w:val="22"/>
          <w:shd w:val="clear" w:color="auto" w:fill="FFFFFF"/>
        </w:rPr>
        <w:t>wages</w:t>
      </w:r>
      <w:proofErr w:type="gramEnd"/>
      <w:r w:rsidRPr="008C0734">
        <w:rPr>
          <w:color w:val="000000"/>
          <w:sz w:val="22"/>
          <w:szCs w:val="22"/>
          <w:shd w:val="clear" w:color="auto" w:fill="FFFFFF"/>
        </w:rPr>
        <w:t xml:space="preserve"> of sin is death, so the path to this death is wearing out those whom have yet heard, or seen evidence, of our Savior Jesus. </w:t>
      </w:r>
    </w:p>
    <w:p w14:paraId="48A1C7B5" w14:textId="77777777" w:rsidR="006F5CD5" w:rsidRPr="008C0734" w:rsidRDefault="006F5CD5" w:rsidP="00652099">
      <w:pPr>
        <w:tabs>
          <w:tab w:val="left" w:pos="7560"/>
        </w:tabs>
        <w:spacing w:before="0" w:after="0"/>
        <w:rPr>
          <w:color w:val="000000"/>
          <w:sz w:val="22"/>
          <w:szCs w:val="22"/>
          <w:shd w:val="clear" w:color="auto" w:fill="FFFFFF"/>
        </w:rPr>
      </w:pPr>
    </w:p>
    <w:p w14:paraId="28C0F8A7" w14:textId="7D250E04" w:rsidR="00392D64" w:rsidRPr="008C0734" w:rsidRDefault="006F5CD5" w:rsidP="00652099">
      <w:pPr>
        <w:tabs>
          <w:tab w:val="left" w:pos="7560"/>
        </w:tabs>
        <w:spacing w:before="0" w:after="0"/>
        <w:rPr>
          <w:sz w:val="22"/>
          <w:szCs w:val="22"/>
        </w:rPr>
      </w:pPr>
      <w:r w:rsidRPr="008C0734">
        <w:rPr>
          <w:color w:val="000000"/>
          <w:sz w:val="22"/>
          <w:szCs w:val="22"/>
          <w:shd w:val="clear" w:color="auto" w:fill="FFFFFF"/>
        </w:rPr>
        <w:t xml:space="preserve">If you know someone who is an unbeliever and is weary, draw on God’s rest and power to give you a love and compassion for them. For those of us who may feel inadequate sharing Bible verses to the weary nonbeliever, don’t let that weary you. If you simply show them kindness and grace – especially to ones you don’t think deserve it, you are living out your Biblical instruction. </w:t>
      </w:r>
      <w:r w:rsidR="00E82966" w:rsidRPr="008C0734">
        <w:rPr>
          <w:color w:val="000000"/>
          <w:sz w:val="22"/>
          <w:szCs w:val="22"/>
          <w:shd w:val="clear" w:color="auto" w:fill="FFFFFF"/>
        </w:rPr>
        <w:t xml:space="preserve">There’s an old saying that for every 100 people, </w:t>
      </w:r>
      <w:r w:rsidR="008C0734">
        <w:rPr>
          <w:color w:val="000000"/>
          <w:sz w:val="22"/>
          <w:szCs w:val="22"/>
          <w:shd w:val="clear" w:color="auto" w:fill="FFFFFF"/>
        </w:rPr>
        <w:t>one</w:t>
      </w:r>
      <w:r w:rsidR="00E82966" w:rsidRPr="008C0734">
        <w:rPr>
          <w:color w:val="000000"/>
          <w:sz w:val="22"/>
          <w:szCs w:val="22"/>
          <w:shd w:val="clear" w:color="auto" w:fill="FFFFFF"/>
        </w:rPr>
        <w:t xml:space="preserve"> will read the Bible, while the remaining 99 will read the Christian. Let people see the love of God for them in how they see you love them like God loves you. If you do, there’s hope for the weary.</w:t>
      </w:r>
    </w:p>
    <w:p w14:paraId="262BE0D6" w14:textId="74026330" w:rsidR="00497F7C" w:rsidRPr="008C0734" w:rsidRDefault="00497F7C" w:rsidP="00652099">
      <w:pPr>
        <w:spacing w:before="0" w:after="0"/>
        <w:rPr>
          <w:sz w:val="22"/>
          <w:szCs w:val="22"/>
        </w:rPr>
      </w:pPr>
    </w:p>
    <w:sectPr w:rsidR="00497F7C" w:rsidRPr="008C07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6636F0"/>
    <w:multiLevelType w:val="hybridMultilevel"/>
    <w:tmpl w:val="DFA2D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7757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D64"/>
    <w:rsid w:val="00074DCD"/>
    <w:rsid w:val="002716D2"/>
    <w:rsid w:val="00392D64"/>
    <w:rsid w:val="00497F7C"/>
    <w:rsid w:val="00652099"/>
    <w:rsid w:val="006F5CD5"/>
    <w:rsid w:val="007C1E6D"/>
    <w:rsid w:val="00833F9F"/>
    <w:rsid w:val="008C0734"/>
    <w:rsid w:val="00980FBE"/>
    <w:rsid w:val="00AD2F21"/>
    <w:rsid w:val="00AE33B8"/>
    <w:rsid w:val="00E82966"/>
    <w:rsid w:val="00EE7119"/>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941076"/>
  <w15:chartTrackingRefBased/>
  <w15:docId w15:val="{756E7553-3357-E74F-894E-B1D57F17A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D64"/>
    <w:pPr>
      <w:tabs>
        <w:tab w:val="left" w:pos="720"/>
        <w:tab w:val="left" w:pos="1440"/>
        <w:tab w:val="left" w:pos="2160"/>
        <w:tab w:val="left" w:pos="2880"/>
      </w:tabs>
      <w:spacing w:before="20" w:after="20" w:line="240" w:lineRule="auto"/>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392D64"/>
    <w:pPr>
      <w:keepNext/>
      <w:keepLines/>
      <w:tabs>
        <w:tab w:val="clear" w:pos="720"/>
        <w:tab w:val="clear" w:pos="1440"/>
        <w:tab w:val="clear" w:pos="2160"/>
        <w:tab w:val="clear" w:pos="2880"/>
      </w:tab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92D64"/>
    <w:pPr>
      <w:keepNext/>
      <w:keepLines/>
      <w:tabs>
        <w:tab w:val="clear" w:pos="720"/>
        <w:tab w:val="clear" w:pos="1440"/>
        <w:tab w:val="clear" w:pos="2160"/>
        <w:tab w:val="clear" w:pos="2880"/>
      </w:tab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92D64"/>
    <w:pPr>
      <w:keepNext/>
      <w:keepLines/>
      <w:tabs>
        <w:tab w:val="clear" w:pos="720"/>
        <w:tab w:val="clear" w:pos="1440"/>
        <w:tab w:val="clear" w:pos="2160"/>
        <w:tab w:val="clear" w:pos="2880"/>
      </w:tab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92D64"/>
    <w:pPr>
      <w:keepNext/>
      <w:keepLines/>
      <w:tabs>
        <w:tab w:val="clear" w:pos="720"/>
        <w:tab w:val="clear" w:pos="1440"/>
        <w:tab w:val="clear" w:pos="2160"/>
        <w:tab w:val="clear" w:pos="2880"/>
      </w:tab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392D64"/>
    <w:pPr>
      <w:keepNext/>
      <w:keepLines/>
      <w:tabs>
        <w:tab w:val="clear" w:pos="720"/>
        <w:tab w:val="clear" w:pos="1440"/>
        <w:tab w:val="clear" w:pos="2160"/>
        <w:tab w:val="clear" w:pos="2880"/>
      </w:tab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392D64"/>
    <w:pPr>
      <w:keepNext/>
      <w:keepLines/>
      <w:tabs>
        <w:tab w:val="clear" w:pos="720"/>
        <w:tab w:val="clear" w:pos="1440"/>
        <w:tab w:val="clear" w:pos="2160"/>
        <w:tab w:val="clear" w:pos="2880"/>
      </w:tab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392D64"/>
    <w:pPr>
      <w:keepNext/>
      <w:keepLines/>
      <w:tabs>
        <w:tab w:val="clear" w:pos="720"/>
        <w:tab w:val="clear" w:pos="1440"/>
        <w:tab w:val="clear" w:pos="2160"/>
        <w:tab w:val="clear" w:pos="2880"/>
      </w:tab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392D64"/>
    <w:pPr>
      <w:keepNext/>
      <w:keepLines/>
      <w:tabs>
        <w:tab w:val="clear" w:pos="720"/>
        <w:tab w:val="clear" w:pos="1440"/>
        <w:tab w:val="clear" w:pos="2160"/>
        <w:tab w:val="clear" w:pos="2880"/>
      </w:tabs>
      <w:spacing w:before="0"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392D64"/>
    <w:pPr>
      <w:keepNext/>
      <w:keepLines/>
      <w:tabs>
        <w:tab w:val="clear" w:pos="720"/>
        <w:tab w:val="clear" w:pos="1440"/>
        <w:tab w:val="clear" w:pos="2160"/>
        <w:tab w:val="clear" w:pos="2880"/>
      </w:tabs>
      <w:spacing w:before="0"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D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D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D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D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D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D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D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D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D64"/>
    <w:rPr>
      <w:rFonts w:eastAsiaTheme="majorEastAsia" w:cstheme="majorBidi"/>
      <w:color w:val="272727" w:themeColor="text1" w:themeTint="D8"/>
    </w:rPr>
  </w:style>
  <w:style w:type="paragraph" w:styleId="Title">
    <w:name w:val="Title"/>
    <w:basedOn w:val="Normal"/>
    <w:next w:val="Normal"/>
    <w:link w:val="TitleChar"/>
    <w:uiPriority w:val="10"/>
    <w:qFormat/>
    <w:rsid w:val="00392D64"/>
    <w:pPr>
      <w:tabs>
        <w:tab w:val="clear" w:pos="720"/>
        <w:tab w:val="clear" w:pos="1440"/>
        <w:tab w:val="clear" w:pos="2160"/>
        <w:tab w:val="clear" w:pos="2880"/>
      </w:tabs>
      <w:spacing w:before="0"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92D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D64"/>
    <w:pPr>
      <w:numPr>
        <w:ilvl w:val="1"/>
      </w:numPr>
      <w:tabs>
        <w:tab w:val="clear" w:pos="720"/>
        <w:tab w:val="clear" w:pos="1440"/>
        <w:tab w:val="clear" w:pos="2160"/>
        <w:tab w:val="clear" w:pos="2880"/>
      </w:tabs>
      <w:spacing w:before="0"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92D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D64"/>
    <w:pPr>
      <w:tabs>
        <w:tab w:val="clear" w:pos="720"/>
        <w:tab w:val="clear" w:pos="1440"/>
        <w:tab w:val="clear" w:pos="2160"/>
        <w:tab w:val="clear" w:pos="2880"/>
      </w:tabs>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392D64"/>
    <w:rPr>
      <w:i/>
      <w:iCs/>
      <w:color w:val="404040" w:themeColor="text1" w:themeTint="BF"/>
    </w:rPr>
  </w:style>
  <w:style w:type="paragraph" w:styleId="ListParagraph">
    <w:name w:val="List Paragraph"/>
    <w:basedOn w:val="Normal"/>
    <w:uiPriority w:val="34"/>
    <w:qFormat/>
    <w:rsid w:val="00392D64"/>
    <w:pPr>
      <w:tabs>
        <w:tab w:val="clear" w:pos="720"/>
        <w:tab w:val="clear" w:pos="1440"/>
        <w:tab w:val="clear" w:pos="2160"/>
        <w:tab w:val="clear" w:pos="2880"/>
      </w:tabs>
      <w:spacing w:before="0"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392D64"/>
    <w:rPr>
      <w:i/>
      <w:iCs/>
      <w:color w:val="0F4761" w:themeColor="accent1" w:themeShade="BF"/>
    </w:rPr>
  </w:style>
  <w:style w:type="paragraph" w:styleId="IntenseQuote">
    <w:name w:val="Intense Quote"/>
    <w:basedOn w:val="Normal"/>
    <w:next w:val="Normal"/>
    <w:link w:val="IntenseQuoteChar"/>
    <w:uiPriority w:val="30"/>
    <w:qFormat/>
    <w:rsid w:val="00392D64"/>
    <w:pPr>
      <w:pBdr>
        <w:top w:val="single" w:sz="4" w:space="10" w:color="0F4761" w:themeColor="accent1" w:themeShade="BF"/>
        <w:bottom w:val="single" w:sz="4" w:space="10" w:color="0F4761" w:themeColor="accent1" w:themeShade="BF"/>
      </w:pBdr>
      <w:tabs>
        <w:tab w:val="clear" w:pos="720"/>
        <w:tab w:val="clear" w:pos="1440"/>
        <w:tab w:val="clear" w:pos="2160"/>
        <w:tab w:val="clear" w:pos="2880"/>
      </w:tabs>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392D64"/>
    <w:rPr>
      <w:i/>
      <w:iCs/>
      <w:color w:val="0F4761" w:themeColor="accent1" w:themeShade="BF"/>
    </w:rPr>
  </w:style>
  <w:style w:type="character" w:styleId="IntenseReference">
    <w:name w:val="Intense Reference"/>
    <w:basedOn w:val="DefaultParagraphFont"/>
    <w:uiPriority w:val="32"/>
    <w:qFormat/>
    <w:rsid w:val="00392D64"/>
    <w:rPr>
      <w:b/>
      <w:bCs/>
      <w:smallCaps/>
      <w:color w:val="0F4761" w:themeColor="accent1" w:themeShade="BF"/>
      <w:spacing w:val="5"/>
    </w:rPr>
  </w:style>
  <w:style w:type="character" w:customStyle="1" w:styleId="woj">
    <w:name w:val="woj"/>
    <w:basedOn w:val="DefaultParagraphFont"/>
    <w:rsid w:val="00392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577</Words>
  <Characters>2580</Characters>
  <Application>Microsoft Office Word</Application>
  <DocSecurity>0</DocSecurity>
  <Lines>43</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4</cp:revision>
  <cp:lastPrinted>2026-02-25T18:03:00Z</cp:lastPrinted>
  <dcterms:created xsi:type="dcterms:W3CDTF">2026-02-14T17:56:00Z</dcterms:created>
  <dcterms:modified xsi:type="dcterms:W3CDTF">2026-02-25T18:03:00Z</dcterms:modified>
</cp:coreProperties>
</file>